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9CC" w:rsidRDefault="0054497E">
      <w:pPr>
        <w:pStyle w:val="Corpotesto"/>
        <w:tabs>
          <w:tab w:val="left" w:pos="2220"/>
          <w:tab w:val="left" w:pos="12420"/>
          <w:tab w:val="left" w:pos="13500"/>
          <w:tab w:val="left" w:pos="13680"/>
        </w:tabs>
        <w:ind w:right="1506"/>
        <w:rPr>
          <w:rFonts w:asciiTheme="minorHAnsi" w:hAnsiTheme="minorHAnsi" w:cstheme="minorHAnsi"/>
          <w:sz w:val="16"/>
          <w:szCs w:val="16"/>
        </w:rPr>
      </w:pPr>
      <w:r>
        <w:rPr>
          <w:rFonts w:asciiTheme="minorHAnsi" w:hAnsiTheme="minorHAnsi" w:cstheme="minorHAnsi"/>
          <w:sz w:val="16"/>
          <w:szCs w:val="16"/>
        </w:rPr>
        <w:t>ù</w:t>
      </w:r>
    </w:p>
    <w:p w:rsidR="006809CC" w:rsidRDefault="0054497E">
      <w:pPr>
        <w:pStyle w:val="Corpotesto"/>
        <w:tabs>
          <w:tab w:val="left" w:pos="2220"/>
          <w:tab w:val="left" w:pos="12420"/>
          <w:tab w:val="left" w:pos="13500"/>
          <w:tab w:val="left" w:pos="13680"/>
        </w:tabs>
        <w:ind w:right="-17"/>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57216" behindDoc="0" locked="0" layoutInCell="1" allowOverlap="1">
            <wp:simplePos x="0" y="0"/>
            <wp:positionH relativeFrom="column">
              <wp:posOffset>1844675</wp:posOffset>
            </wp:positionH>
            <wp:positionV relativeFrom="paragraph">
              <wp:posOffset>104775</wp:posOffset>
            </wp:positionV>
            <wp:extent cx="3724275" cy="533400"/>
            <wp:effectExtent l="0" t="0" r="0" b="0"/>
            <wp:wrapSquare wrapText="bothSides"/>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724275" cy="533400"/>
                    </a:xfrm>
                    <a:prstGeom prst="rect">
                      <a:avLst/>
                    </a:prstGeom>
                    <a:noFill/>
                  </pic:spPr>
                </pic:pic>
              </a:graphicData>
            </a:graphic>
          </wp:anchor>
        </w:drawing>
      </w:r>
      <w:r>
        <w:rPr>
          <w:rFonts w:asciiTheme="minorHAnsi" w:hAnsiTheme="minorHAnsi" w:cstheme="minorHAnsi"/>
          <w:noProof/>
        </w:rPr>
        <w:drawing>
          <wp:anchor distT="0" distB="0" distL="114300" distR="114300" simplePos="0" relativeHeight="251658240" behindDoc="1" locked="0" layoutInCell="1" allowOverlap="1">
            <wp:simplePos x="0" y="0"/>
            <wp:positionH relativeFrom="column">
              <wp:posOffset>1006475</wp:posOffset>
            </wp:positionH>
            <wp:positionV relativeFrom="paragraph">
              <wp:posOffset>0</wp:posOffset>
            </wp:positionV>
            <wp:extent cx="657225" cy="657225"/>
            <wp:effectExtent l="0" t="0" r="0" b="0"/>
            <wp:wrapTight wrapText="bothSides">
              <wp:wrapPolygon edited="0">
                <wp:start x="0" y="0"/>
                <wp:lineTo x="0" y="21287"/>
                <wp:lineTo x="21287" y="21287"/>
                <wp:lineTo x="21287" y="0"/>
                <wp:lineTo x="0" y="0"/>
              </wp:wrapPolygon>
            </wp:wrapTight>
            <wp:docPr id="5" name="Immagine 7"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7" descr="ITIS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57225" cy="657225"/>
                    </a:xfrm>
                    <a:prstGeom prst="rect">
                      <a:avLst/>
                    </a:prstGeom>
                    <a:noFill/>
                  </pic:spPr>
                </pic:pic>
              </a:graphicData>
            </a:graphic>
          </wp:anchor>
        </w:drawing>
      </w:r>
      <w:r>
        <w:rPr>
          <w:rFonts w:asciiTheme="minorHAnsi" w:hAnsiTheme="minorHAnsi" w:cstheme="minorHAnsi"/>
          <w:noProof/>
        </w:rPr>
        <w:drawing>
          <wp:anchor distT="0" distB="0" distL="114300" distR="114300" simplePos="0" relativeHeight="251659264" behindDoc="1" locked="0" layoutInCell="1" allowOverlap="1">
            <wp:simplePos x="0" y="0"/>
            <wp:positionH relativeFrom="column">
              <wp:posOffset>5959475</wp:posOffset>
            </wp:positionH>
            <wp:positionV relativeFrom="paragraph">
              <wp:posOffset>0</wp:posOffset>
            </wp:positionV>
            <wp:extent cx="609600" cy="628650"/>
            <wp:effectExtent l="0" t="0" r="0" b="0"/>
            <wp:wrapTight wrapText="bothSides">
              <wp:wrapPolygon edited="0">
                <wp:start x="0" y="0"/>
                <wp:lineTo x="0" y="20945"/>
                <wp:lineTo x="20925" y="20945"/>
                <wp:lineTo x="20925" y="0"/>
                <wp:lineTo x="0" y="0"/>
              </wp:wrapPolygon>
            </wp:wrapTight>
            <wp:docPr id="3" name="Immagine 5" descr="http://www.galileo.fr.it/Programmi/File%20comuni/Microsoft%20Shared/Elementi%20decorativi/ipsia_fil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5" descr="http://www.galileo.fr.it/Programmi/File%20comuni/Microsoft%20Shared/Elementi%20decorativi/ipsia_file/image00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09600" cy="628650"/>
                    </a:xfrm>
                    <a:prstGeom prst="rect">
                      <a:avLst/>
                    </a:prstGeom>
                    <a:noFill/>
                  </pic:spPr>
                </pic:pic>
              </a:graphicData>
            </a:graphic>
          </wp:anchor>
        </w:drawing>
      </w:r>
    </w:p>
    <w:p w:rsidR="006809CC" w:rsidRDefault="0054497E">
      <w:pPr>
        <w:pStyle w:val="Intestazione"/>
        <w:tabs>
          <w:tab w:val="clear" w:pos="9638"/>
          <w:tab w:val="left" w:pos="1985"/>
          <w:tab w:val="right" w:pos="9923"/>
        </w:tabs>
        <w:jc w:val="center"/>
        <w:rPr>
          <w:rFonts w:asciiTheme="minorHAnsi" w:hAnsiTheme="minorHAnsi" w:cstheme="minorHAnsi"/>
        </w:rPr>
      </w:pPr>
      <w:bookmarkStart w:id="0" w:name="_Hlk24235257"/>
      <w:bookmarkEnd w:id="0"/>
      <w:r>
        <w:rPr>
          <w:rFonts w:asciiTheme="minorHAnsi" w:hAnsiTheme="minorHAnsi" w:cstheme="minorHAnsi"/>
          <w:noProof/>
          <w:color w:val="FF0000"/>
        </w:rPr>
        <mc:AlternateContent>
          <mc:Choice Requires="wps">
            <w:drawing>
              <wp:inline distT="0" distB="0" distL="114300" distR="114300">
                <wp:extent cx="4791710" cy="461645"/>
                <wp:effectExtent l="0" t="0" r="0" b="0"/>
                <wp:docPr id="1"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791710" cy="276860"/>
                        </a:xfrm>
                        <a:prstGeom prst="rect">
                          <a:avLst/>
                        </a:prstGeom>
                        <a:noFill/>
                        <a:ln>
                          <a:noFill/>
                        </a:ln>
                        <a:effectLst/>
                      </wps:spPr>
                      <wps:txbx>
                        <w:txbxContent>
                          <w:p w:rsidR="006809CC" w:rsidRDefault="0054497E">
                            <w:pPr>
                              <w:jc w:val="center"/>
                              <w:rPr>
                                <w:b/>
                                <w:bCs/>
                                <w:sz w:val="24"/>
                                <w:szCs w:val="24"/>
                              </w:rPr>
                            </w:pPr>
                            <w:r>
                              <w:rPr>
                                <w:rFonts w:ascii="Verdana" w:hAnsi="Verdana"/>
                                <w:b/>
                                <w:bCs/>
                                <w:color w:val="FF0000"/>
                                <w:sz w:val="24"/>
                                <w:szCs w:val="24"/>
                              </w:rPr>
                              <w:t>Istituto Istruzione Superiore Enzo Ferrari - SUSA</w:t>
                            </w:r>
                          </w:p>
                        </w:txbxContent>
                      </wps:txbx>
                      <wps:bodyPr rot="0" vert="horz" wrap="square" lIns="91440" tIns="45720" rIns="91440" bIns="45720" anchor="t" anchorCtr="0" upright="1">
                        <a:spAutoFit/>
                      </wps:bodyPr>
                    </wps:wsp>
                  </a:graphicData>
                </a:graphic>
              </wp:inline>
            </w:drawing>
          </mc:Choice>
          <mc:Fallback>
            <w:pict>
              <v:shapetype id="_x0000_t202" coordsize="21600,21600" o:spt="202" path="m,l,21600r21600,l21600,xe">
                <v:stroke joinstyle="miter"/>
                <v:path gradientshapeok="t" o:connecttype="rect"/>
              </v:shapetype>
              <v:shape id="Casella di testo 43" o:spid="_x0000_s1026" type="#_x0000_t202" style="width:377.3pt;height:3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" filled="f" stroked="f">
                <o:lock v:ext="edit" shapetype="t"/>
                <v:textbox style="mso-fit-shape-to-text:t">
                  <w:txbxContent>
                    <w:p w:rsidR="006809CC" w:rsidRDefault="0054497E">
                      <w:pPr>
                        <w:jc w:val="center"/>
                        <w:rPr>
                          <w:b/>
                          <w:bCs/>
                          <w:sz w:val="24"/>
                          <w:szCs w:val="24"/>
                        </w:rPr>
                      </w:pPr>
                      <w:r>
                        <w:rPr>
                          <w:rFonts w:ascii="Verdana" w:hAnsi="Verdana"/>
                          <w:b/>
                          <w:bCs/>
                          <w:color w:val="FF0000"/>
                          <w:sz w:val="24"/>
                          <w:szCs w:val="24"/>
                        </w:rPr>
                        <w:t>Istituto Istruzione Superiore Enzo Ferrari - SUSA</w:t>
                      </w:r>
                    </w:p>
                  </w:txbxContent>
                </v:textbox>
                <w10:anchorlock/>
              </v:shape>
            </w:pict>
          </mc:Fallback>
        </mc:AlternateContent>
      </w:r>
    </w:p>
    <w:p w:rsidR="006809CC" w:rsidRDefault="006809CC">
      <w:pPr>
        <w:pStyle w:val="Intestazione"/>
        <w:tabs>
          <w:tab w:val="clear" w:pos="9638"/>
          <w:tab w:val="left" w:pos="1985"/>
          <w:tab w:val="right" w:pos="9923"/>
        </w:tabs>
        <w:jc w:val="center"/>
        <w:rPr>
          <w:rFonts w:asciiTheme="minorHAnsi" w:hAnsiTheme="minorHAnsi" w:cstheme="minorHAnsi"/>
        </w:rPr>
      </w:pPr>
    </w:p>
    <w:p w:rsidR="006809CC" w:rsidRDefault="0054497E">
      <w:pPr>
        <w:jc w:val="center"/>
        <w:rPr>
          <w:rFonts w:asciiTheme="minorHAnsi" w:hAnsiTheme="minorHAnsi" w:cstheme="minorHAnsi"/>
          <w:b/>
          <w:sz w:val="28"/>
          <w:szCs w:val="28"/>
        </w:rPr>
      </w:pPr>
      <w:r>
        <w:rPr>
          <w:rFonts w:asciiTheme="minorHAnsi" w:hAnsiTheme="minorHAnsi" w:cstheme="minorHAnsi"/>
          <w:b/>
          <w:sz w:val="28"/>
          <w:szCs w:val="28"/>
        </w:rPr>
        <w:t>Istituto Tecnico - Liceo scientifico – Istituto Professionale</w:t>
      </w:r>
    </w:p>
    <w:p w:rsidR="006809CC" w:rsidRDefault="0054497E">
      <w:pPr>
        <w:jc w:val="center"/>
        <w:rPr>
          <w:rFonts w:asciiTheme="minorHAnsi" w:hAnsiTheme="minorHAnsi" w:cstheme="minorHAnsi"/>
          <w:sz w:val="28"/>
          <w:szCs w:val="28"/>
        </w:rPr>
      </w:pPr>
      <w:r>
        <w:rPr>
          <w:rFonts w:asciiTheme="minorHAnsi" w:hAnsiTheme="minorHAnsi" w:cstheme="minorHAnsi"/>
          <w:b/>
          <w:sz w:val="28"/>
          <w:szCs w:val="28"/>
        </w:rPr>
        <w:t xml:space="preserve">Corso </w:t>
      </w:r>
      <w:proofErr w:type="spellStart"/>
      <w:r>
        <w:rPr>
          <w:rFonts w:asciiTheme="minorHAnsi" w:hAnsiTheme="minorHAnsi" w:cstheme="minorHAnsi"/>
          <w:b/>
          <w:sz w:val="28"/>
          <w:szCs w:val="28"/>
        </w:rPr>
        <w:t>Couvert</w:t>
      </w:r>
      <w:proofErr w:type="spellEnd"/>
      <w:r>
        <w:rPr>
          <w:rFonts w:asciiTheme="minorHAnsi" w:hAnsiTheme="minorHAnsi" w:cstheme="minorHAnsi"/>
          <w:b/>
          <w:sz w:val="28"/>
          <w:szCs w:val="28"/>
        </w:rPr>
        <w:t>, 21 – 10059 SUSA (To)</w:t>
      </w:r>
    </w:p>
    <w:p w:rsidR="006809CC" w:rsidRDefault="006809CC">
      <w:pPr>
        <w:jc w:val="center"/>
        <w:rPr>
          <w:rFonts w:asciiTheme="minorHAnsi" w:hAnsiTheme="minorHAnsi" w:cstheme="minorHAnsi"/>
          <w:sz w:val="28"/>
          <w:szCs w:val="28"/>
        </w:rPr>
      </w:pPr>
    </w:p>
    <w:p w:rsidR="006809CC" w:rsidRDefault="0054497E">
      <w:pPr>
        <w:jc w:val="center"/>
        <w:rPr>
          <w:rFonts w:asciiTheme="minorHAnsi" w:hAnsiTheme="minorHAnsi" w:cstheme="minorHAnsi"/>
          <w:sz w:val="20"/>
          <w:szCs w:val="20"/>
        </w:rPr>
      </w:pPr>
      <w:proofErr w:type="spellStart"/>
      <w:r>
        <w:rPr>
          <w:rFonts w:asciiTheme="minorHAnsi" w:hAnsiTheme="minorHAnsi" w:cstheme="minorHAnsi"/>
          <w:sz w:val="20"/>
          <w:szCs w:val="20"/>
        </w:rPr>
        <w:t>Telef</w:t>
      </w:r>
      <w:proofErr w:type="spellEnd"/>
      <w:r>
        <w:rPr>
          <w:rFonts w:asciiTheme="minorHAnsi" w:hAnsiTheme="minorHAnsi" w:cstheme="minorHAnsi"/>
          <w:sz w:val="20"/>
          <w:szCs w:val="20"/>
        </w:rPr>
        <w:t>. 0122.622.381 - Fax 0122.622.984 – C.F. 96006300014</w:t>
      </w:r>
    </w:p>
    <w:p w:rsidR="006809CC" w:rsidRDefault="0054497E">
      <w:pPr>
        <w:jc w:val="center"/>
        <w:rPr>
          <w:rFonts w:asciiTheme="minorHAnsi" w:hAnsiTheme="minorHAnsi" w:cstheme="minorHAnsi"/>
          <w:sz w:val="20"/>
          <w:szCs w:val="20"/>
        </w:rPr>
      </w:pPr>
      <w:r>
        <w:rPr>
          <w:rFonts w:asciiTheme="minorHAnsi" w:hAnsiTheme="minorHAnsi" w:cstheme="minorHAnsi"/>
          <w:sz w:val="20"/>
          <w:szCs w:val="20"/>
        </w:rPr>
        <w:t xml:space="preserve">e-mail </w:t>
      </w:r>
      <w:hyperlink r:id="rId12" w:history="1">
        <w:r>
          <w:rPr>
            <w:rStyle w:val="Collegamentoipertestuale"/>
            <w:rFonts w:asciiTheme="minorHAnsi" w:hAnsiTheme="minorHAnsi" w:cstheme="minorHAnsi"/>
            <w:sz w:val="20"/>
            <w:szCs w:val="20"/>
          </w:rPr>
          <w:t>tois017001@istruzione.it</w:t>
        </w:r>
      </w:hyperlink>
      <w:r>
        <w:rPr>
          <w:rFonts w:asciiTheme="minorHAnsi" w:hAnsiTheme="minorHAnsi" w:cstheme="minorHAnsi"/>
          <w:color w:val="0000FF"/>
          <w:sz w:val="20"/>
          <w:szCs w:val="20"/>
        </w:rPr>
        <w:t xml:space="preserve">  -  </w:t>
      </w:r>
      <w:r>
        <w:rPr>
          <w:rFonts w:asciiTheme="minorHAnsi" w:hAnsiTheme="minorHAnsi" w:cstheme="minorHAnsi"/>
          <w:sz w:val="20"/>
          <w:szCs w:val="20"/>
        </w:rPr>
        <w:t>pec:</w:t>
      </w:r>
      <w:hyperlink r:id="rId13" w:history="1">
        <w:r>
          <w:rPr>
            <w:rStyle w:val="Collegamentoipertestuale"/>
            <w:rFonts w:asciiTheme="minorHAnsi" w:hAnsiTheme="minorHAnsi" w:cstheme="minorHAnsi"/>
            <w:sz w:val="20"/>
            <w:szCs w:val="20"/>
          </w:rPr>
          <w:t>tois017001@pec.istruzione.it</w:t>
        </w:r>
      </w:hyperlink>
      <w:r>
        <w:rPr>
          <w:rFonts w:asciiTheme="minorHAnsi" w:hAnsiTheme="minorHAnsi" w:cstheme="minorHAnsi"/>
          <w:sz w:val="20"/>
          <w:szCs w:val="20"/>
        </w:rPr>
        <w:t xml:space="preserve"> -    web:  </w:t>
      </w:r>
      <w:hyperlink r:id="rId14" w:history="1">
        <w:r>
          <w:rPr>
            <w:rStyle w:val="Collegamentoipertestuale"/>
            <w:rFonts w:asciiTheme="minorHAnsi" w:hAnsiTheme="minorHAnsi" w:cstheme="minorHAnsi"/>
            <w:sz w:val="20"/>
            <w:szCs w:val="20"/>
          </w:rPr>
          <w:t>www.ferrarisusa.it</w:t>
        </w:r>
      </w:hyperlink>
    </w:p>
    <w:p w:rsidR="006809CC" w:rsidRDefault="006809CC">
      <w:pPr>
        <w:pStyle w:val="Corpotesto"/>
        <w:spacing w:before="8"/>
        <w:rPr>
          <w:rFonts w:asciiTheme="minorHAnsi" w:hAnsiTheme="minorHAnsi" w:cstheme="minorHAnsi"/>
          <w:b/>
        </w:rPr>
      </w:pPr>
    </w:p>
    <w:p w:rsidR="006809CC" w:rsidRDefault="0054497E">
      <w:pPr>
        <w:pStyle w:val="Corpotesto"/>
        <w:spacing w:before="8"/>
        <w:rPr>
          <w:rFonts w:asciiTheme="minorHAnsi" w:hAnsiTheme="minorHAnsi" w:cstheme="minorHAnsi"/>
          <w:b/>
        </w:rPr>
      </w:pPr>
      <w:r>
        <w:rPr>
          <w:rFonts w:asciiTheme="minorHAnsi" w:hAnsiTheme="minorHAnsi" w:cstheme="minorHAnsi"/>
          <w:noProof/>
        </w:rPr>
        <mc:AlternateContent>
          <mc:Choice Requires="wps">
            <w:drawing>
              <wp:anchor distT="0" distB="0" distL="114300" distR="114300" simplePos="0" relativeHeight="251656192" behindDoc="0" locked="0" layoutInCell="1" allowOverlap="1">
                <wp:simplePos x="0" y="0"/>
                <wp:positionH relativeFrom="page">
                  <wp:posOffset>7098665</wp:posOffset>
                </wp:positionH>
                <wp:positionV relativeFrom="page">
                  <wp:posOffset>9742805</wp:posOffset>
                </wp:positionV>
                <wp:extent cx="27305" cy="6350"/>
                <wp:effectExtent l="0" t="0" r="0" b="0"/>
                <wp:wrapNone/>
                <wp:docPr id="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05" cy="6350"/>
                        </a:xfrm>
                        <a:prstGeom prst="rect">
                          <a:avLst/>
                        </a:prstGeom>
                        <a:solidFill>
                          <a:srgbClr val="000000"/>
                        </a:solidFill>
                        <a:ln>
                          <a:noFill/>
                        </a:ln>
                        <a:effectLst/>
                      </wps:spPr>
                      <wps:bodyPr rot="0" vert="horz" wrap="square" lIns="91440" tIns="45720" rIns="91440" bIns="45720" anchor="t" anchorCtr="0" upright="1">
                        <a:noAutofit/>
                      </wps:bodyPr>
                    </wps:wsp>
                  </a:graphicData>
                </a:graphic>
              </wp:anchor>
            </w:drawing>
          </mc:Choice>
          <mc:Fallback>
            <w:pict>
              <v:rect w14:anchorId="71C3EE2A" id="Rectangle 14" o:spid="_x0000_s1026" style="position:absolute;margin-left:558.95pt;margin-top:767.15pt;width:2.15pt;height:.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" fillcolor="black" stroked="f">
                <w10:wrap anchorx="page" anchory="page"/>
              </v:rect>
            </w:pict>
          </mc:Fallback>
        </mc:AlternateConten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705"/>
        <w:gridCol w:w="8505"/>
      </w:tblGrid>
      <w:tr w:rsidR="006809CC">
        <w:trPr>
          <w:trHeight w:val="1134"/>
        </w:trPr>
        <w:tc>
          <w:tcPr>
            <w:tcW w:w="10210" w:type="dxa"/>
            <w:gridSpan w:val="2"/>
            <w:shd w:val="clear" w:color="auto" w:fill="F2F2F2"/>
            <w:vAlign w:val="center"/>
          </w:tcPr>
          <w:p w:rsidR="006809CC" w:rsidRDefault="0054497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PROGRAMMAZIONE DISCIPLINARE PER U. di A.</w:t>
            </w:r>
          </w:p>
        </w:tc>
      </w:tr>
      <w:tr w:rsidR="006809CC">
        <w:trPr>
          <w:trHeight w:val="113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MATERIA</w:t>
            </w:r>
          </w:p>
        </w:tc>
        <w:tc>
          <w:tcPr>
            <w:tcW w:w="8505" w:type="dxa"/>
            <w:vAlign w:val="center"/>
          </w:tcPr>
          <w:p w:rsidR="006809CC" w:rsidRDefault="00C4463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T.T.R.G.</w:t>
            </w:r>
          </w:p>
        </w:tc>
      </w:tr>
      <w:tr w:rsidR="006809CC">
        <w:trPr>
          <w:trHeight w:val="113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DOCENTE</w:t>
            </w:r>
          </w:p>
        </w:tc>
        <w:tc>
          <w:tcPr>
            <w:tcW w:w="8505" w:type="dxa"/>
            <w:vAlign w:val="center"/>
          </w:tcPr>
          <w:p w:rsidR="006809CC" w:rsidRDefault="00C4463E" w:rsidP="00C4463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Trovato Marco</w:t>
            </w:r>
          </w:p>
        </w:tc>
      </w:tr>
      <w:tr w:rsidR="006809CC">
        <w:trPr>
          <w:trHeight w:val="113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A.S.</w:t>
            </w:r>
          </w:p>
        </w:tc>
        <w:tc>
          <w:tcPr>
            <w:tcW w:w="8505" w:type="dxa"/>
            <w:vAlign w:val="center"/>
          </w:tcPr>
          <w:p w:rsidR="006809CC" w:rsidRDefault="0054497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2025/2026</w:t>
            </w:r>
          </w:p>
        </w:tc>
      </w:tr>
      <w:tr w:rsidR="006809CC">
        <w:trPr>
          <w:trHeight w:val="113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CLASSE</w:t>
            </w:r>
          </w:p>
        </w:tc>
        <w:tc>
          <w:tcPr>
            <w:tcW w:w="8505" w:type="dxa"/>
            <w:vAlign w:val="center"/>
          </w:tcPr>
          <w:p w:rsidR="006809CC" w:rsidRDefault="0054497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1</w:t>
            </w:r>
            <w:r w:rsidR="00335A3E">
              <w:rPr>
                <w:rFonts w:asciiTheme="minorHAnsi" w:hAnsiTheme="minorHAnsi" w:cstheme="minorHAnsi"/>
                <w:b/>
                <w:sz w:val="28"/>
                <w:szCs w:val="28"/>
              </w:rPr>
              <w:t>AM</w:t>
            </w:r>
          </w:p>
        </w:tc>
      </w:tr>
      <w:tr w:rsidR="006809CC">
        <w:trPr>
          <w:trHeight w:val="113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INDIRIZZO</w:t>
            </w:r>
          </w:p>
        </w:tc>
        <w:tc>
          <w:tcPr>
            <w:tcW w:w="8505" w:type="dxa"/>
            <w:vAlign w:val="center"/>
          </w:tcPr>
          <w:p w:rsidR="006809CC" w:rsidRDefault="00335A3E">
            <w:pPr>
              <w:pStyle w:val="TableParagraph"/>
              <w:spacing w:before="120" w:after="120"/>
              <w:ind w:left="468"/>
              <w:jc w:val="center"/>
              <w:rPr>
                <w:rFonts w:asciiTheme="minorHAnsi" w:hAnsiTheme="minorHAnsi" w:cstheme="minorHAnsi"/>
                <w:b/>
                <w:sz w:val="28"/>
                <w:szCs w:val="28"/>
              </w:rPr>
            </w:pPr>
            <w:r>
              <w:rPr>
                <w:rFonts w:asciiTheme="minorHAnsi" w:hAnsiTheme="minorHAnsi" w:cstheme="minorHAnsi"/>
                <w:b/>
                <w:sz w:val="28"/>
                <w:szCs w:val="28"/>
              </w:rPr>
              <w:t>MECCANICA/MECCATRONICA</w:t>
            </w:r>
          </w:p>
        </w:tc>
      </w:tr>
      <w:tr w:rsidR="006809CC">
        <w:trPr>
          <w:trHeight w:val="774"/>
        </w:trPr>
        <w:tc>
          <w:tcPr>
            <w:tcW w:w="1705" w:type="dxa"/>
            <w:shd w:val="clear" w:color="auto" w:fill="F2F2F2"/>
            <w:vAlign w:val="center"/>
          </w:tcPr>
          <w:p w:rsidR="006809CC" w:rsidRDefault="0054497E">
            <w:pPr>
              <w:pStyle w:val="TableParagraph"/>
              <w:spacing w:before="120" w:after="120"/>
              <w:ind w:right="1"/>
              <w:jc w:val="center"/>
              <w:rPr>
                <w:rFonts w:asciiTheme="minorHAnsi" w:hAnsiTheme="minorHAnsi" w:cstheme="minorHAnsi"/>
                <w:b/>
                <w:sz w:val="28"/>
                <w:szCs w:val="28"/>
              </w:rPr>
            </w:pPr>
            <w:r>
              <w:rPr>
                <w:rFonts w:asciiTheme="minorHAnsi" w:hAnsiTheme="minorHAnsi" w:cstheme="minorHAnsi"/>
                <w:b/>
                <w:sz w:val="28"/>
                <w:szCs w:val="28"/>
              </w:rPr>
              <w:t>N. ORE SETT.LI</w:t>
            </w:r>
          </w:p>
        </w:tc>
        <w:tc>
          <w:tcPr>
            <w:tcW w:w="8505" w:type="dxa"/>
            <w:vAlign w:val="center"/>
          </w:tcPr>
          <w:p w:rsidR="006809CC" w:rsidRDefault="00C4463E">
            <w:pPr>
              <w:pStyle w:val="TableParagraph"/>
              <w:spacing w:before="120" w:after="120"/>
              <w:jc w:val="center"/>
              <w:rPr>
                <w:rFonts w:asciiTheme="minorHAnsi" w:hAnsiTheme="minorHAnsi" w:cstheme="minorHAnsi"/>
                <w:b/>
                <w:sz w:val="28"/>
                <w:szCs w:val="28"/>
              </w:rPr>
            </w:pPr>
            <w:r>
              <w:rPr>
                <w:rFonts w:asciiTheme="minorHAnsi" w:hAnsiTheme="minorHAnsi" w:cstheme="minorHAnsi"/>
                <w:b/>
                <w:sz w:val="28"/>
                <w:szCs w:val="28"/>
              </w:rPr>
              <w:t>1</w:t>
            </w:r>
          </w:p>
        </w:tc>
      </w:tr>
    </w:tbl>
    <w:p w:rsidR="006809CC" w:rsidRDefault="0054497E">
      <w:pPr>
        <w:pStyle w:val="Corpotesto"/>
        <w:spacing w:before="115"/>
        <w:ind w:right="125"/>
        <w:jc w:val="center"/>
        <w:rPr>
          <w:rFonts w:asciiTheme="minorHAnsi" w:hAnsiTheme="minorHAnsi" w:cstheme="minorHAnsi"/>
          <w:sz w:val="24"/>
          <w:szCs w:val="24"/>
        </w:rPr>
      </w:pPr>
      <w:r>
        <w:rPr>
          <w:rFonts w:asciiTheme="minorHAnsi" w:hAnsiTheme="minorHAnsi" w:cstheme="minorHAnsi"/>
          <w:sz w:val="24"/>
          <w:szCs w:val="24"/>
        </w:rPr>
        <w:br w:type="page"/>
      </w:r>
    </w:p>
    <w:p w:rsidR="006809CC" w:rsidRDefault="0054497E">
      <w:pPr>
        <w:widowControl/>
        <w:adjustRightInd w:val="0"/>
        <w:ind w:left="426"/>
        <w:jc w:val="center"/>
        <w:rPr>
          <w:rFonts w:asciiTheme="minorHAnsi" w:hAnsiTheme="minorHAnsi" w:cstheme="minorHAnsi"/>
          <w:b/>
          <w:bCs/>
          <w:sz w:val="24"/>
          <w:szCs w:val="24"/>
        </w:rPr>
      </w:pPr>
      <w:r>
        <w:rPr>
          <w:rFonts w:asciiTheme="minorHAnsi" w:hAnsiTheme="minorHAnsi" w:cstheme="minorHAnsi"/>
          <w:b/>
          <w:bCs/>
          <w:sz w:val="24"/>
          <w:szCs w:val="24"/>
        </w:rPr>
        <w:lastRenderedPageBreak/>
        <w:t>FONTI NORMATIVE</w:t>
      </w:r>
    </w:p>
    <w:p w:rsidR="006809CC" w:rsidRDefault="006809CC">
      <w:pPr>
        <w:widowControl/>
        <w:adjustRightInd w:val="0"/>
        <w:ind w:left="426"/>
        <w:jc w:val="center"/>
        <w:rPr>
          <w:rFonts w:asciiTheme="minorHAnsi" w:hAnsiTheme="minorHAnsi" w:cstheme="minorHAnsi"/>
          <w:sz w:val="24"/>
          <w:szCs w:val="24"/>
        </w:rPr>
      </w:pPr>
    </w:p>
    <w:p w:rsidR="006809CC" w:rsidRDefault="0054497E">
      <w:pPr>
        <w:widowControl/>
        <w:adjustRightInd w:val="0"/>
        <w:ind w:left="851" w:right="474"/>
        <w:rPr>
          <w:rFonts w:asciiTheme="minorHAnsi" w:hAnsiTheme="minorHAnsi" w:cstheme="minorHAnsi"/>
          <w:b/>
          <w:bCs/>
          <w:sz w:val="24"/>
          <w:szCs w:val="24"/>
        </w:rPr>
      </w:pPr>
      <w:r>
        <w:rPr>
          <w:rFonts w:asciiTheme="minorHAnsi" w:hAnsiTheme="minorHAnsi" w:cstheme="minorHAnsi"/>
          <w:sz w:val="24"/>
          <w:szCs w:val="24"/>
        </w:rPr>
        <w:t xml:space="preserve">DECRETO 24 maggio 2018, n. </w:t>
      </w:r>
      <w:r>
        <w:rPr>
          <w:rFonts w:asciiTheme="minorHAnsi" w:hAnsiTheme="minorHAnsi" w:cstheme="minorHAnsi"/>
          <w:b/>
          <w:bCs/>
          <w:sz w:val="24"/>
          <w:szCs w:val="24"/>
        </w:rPr>
        <w:t>92.</w:t>
      </w:r>
    </w:p>
    <w:p w:rsidR="006809CC" w:rsidRDefault="0054497E">
      <w:pPr>
        <w:widowControl/>
        <w:adjustRightInd w:val="0"/>
        <w:ind w:left="851" w:right="474"/>
        <w:jc w:val="both"/>
        <w:rPr>
          <w:rFonts w:asciiTheme="minorHAnsi" w:hAnsiTheme="minorHAnsi" w:cstheme="minorHAnsi"/>
          <w:sz w:val="24"/>
          <w:szCs w:val="24"/>
        </w:rPr>
      </w:pPr>
      <w:r>
        <w:rPr>
          <w:rFonts w:asciiTheme="minorHAnsi" w:hAnsiTheme="minorHAnsi" w:cstheme="minorHAnsi"/>
          <w:sz w:val="24"/>
          <w:szCs w:val="24"/>
        </w:rPr>
        <w:t xml:space="preserve">Regolamento recante la disciplina dei profili di uscita degli indirizzi di studio dei percorsi di istruzione professionale, ai sensi dell’articolo 3, comma 3, del decreto legislativo 13 aprile 2017, n. 61, recante la revisione dei percorsi dell’istruzione professionale nel rispetto dell’articolo 117 della Costituzione, nonché raccordo con i percorsi dell’istruzione e formazione professionale, a norma dell’articolo 1, commi 180 e 181, lettera </w:t>
      </w:r>
      <w:r>
        <w:rPr>
          <w:rFonts w:asciiTheme="minorHAnsi" w:hAnsiTheme="minorHAnsi" w:cstheme="minorHAnsi"/>
          <w:i/>
          <w:iCs/>
          <w:sz w:val="24"/>
          <w:szCs w:val="24"/>
        </w:rPr>
        <w:t>d)</w:t>
      </w:r>
      <w:r>
        <w:rPr>
          <w:rFonts w:asciiTheme="minorHAnsi" w:hAnsiTheme="minorHAnsi" w:cstheme="minorHAnsi"/>
          <w:sz w:val="24"/>
          <w:szCs w:val="24"/>
        </w:rPr>
        <w:t>, della legge 13 luglio 2015, n. 107.</w:t>
      </w:r>
    </w:p>
    <w:p w:rsidR="006809CC" w:rsidRDefault="006809CC">
      <w:pPr>
        <w:widowControl/>
        <w:adjustRightInd w:val="0"/>
        <w:jc w:val="both"/>
        <w:rPr>
          <w:rFonts w:asciiTheme="minorHAnsi" w:hAnsiTheme="minorHAnsi" w:cstheme="minorHAnsi"/>
          <w:sz w:val="24"/>
          <w:szCs w:val="24"/>
        </w:rPr>
      </w:pPr>
    </w:p>
    <w:p w:rsidR="006809CC" w:rsidRDefault="006809CC">
      <w:pPr>
        <w:widowControl/>
        <w:adjustRightInd w:val="0"/>
        <w:jc w:val="both"/>
        <w:rPr>
          <w:rFonts w:asciiTheme="minorHAnsi" w:hAnsiTheme="minorHAnsi" w:cstheme="minorHAnsi"/>
          <w:sz w:val="24"/>
          <w:szCs w:val="24"/>
        </w:rPr>
      </w:pPr>
    </w:p>
    <w:tbl>
      <w:tblPr>
        <w:tblW w:w="0" w:type="auto"/>
        <w:tblLook w:val="04A0" w:firstRow="1" w:lastRow="0" w:firstColumn="1" w:lastColumn="0" w:noHBand="0" w:noVBand="1"/>
      </w:tblPr>
      <w:tblGrid>
        <w:gridCol w:w="9854"/>
      </w:tblGrid>
      <w:tr w:rsidR="006809CC">
        <w:tc>
          <w:tcPr>
            <w:tcW w:w="9854" w:type="dxa"/>
          </w:tcPr>
          <w:p w:rsidR="006809CC" w:rsidRDefault="0054497E">
            <w:pPr>
              <w:widowControl/>
              <w:autoSpaceDE/>
              <w:autoSpaceDN/>
              <w:spacing w:after="160" w:line="259" w:lineRule="auto"/>
              <w:ind w:left="743"/>
              <w:rPr>
                <w:rFonts w:asciiTheme="minorHAnsi" w:hAnsiTheme="minorHAnsi" w:cstheme="minorHAnsi"/>
                <w:sz w:val="24"/>
                <w:szCs w:val="24"/>
                <w:lang w:eastAsia="en-US"/>
              </w:rPr>
            </w:pPr>
            <w:r>
              <w:rPr>
                <w:rFonts w:asciiTheme="minorHAnsi" w:hAnsiTheme="minorHAnsi" w:cstheme="minorHAnsi"/>
                <w:sz w:val="24"/>
                <w:szCs w:val="24"/>
                <w:lang w:eastAsia="en-US"/>
              </w:rPr>
              <w:t>Finalità generali della disciplina</w:t>
            </w:r>
          </w:p>
          <w:p w:rsidR="006809CC" w:rsidRDefault="0054497E">
            <w:pPr>
              <w:pStyle w:val="Paragrafoelenco"/>
              <w:widowControl/>
              <w:numPr>
                <w:ilvl w:val="0"/>
                <w:numId w:val="1"/>
              </w:numPr>
              <w:autoSpaceDE/>
              <w:autoSpaceDN/>
              <w:ind w:left="1307"/>
              <w:rPr>
                <w:rFonts w:asciiTheme="minorHAnsi" w:hAnsiTheme="minorHAnsi" w:cstheme="minorHAnsi"/>
                <w:sz w:val="24"/>
                <w:szCs w:val="24"/>
                <w:lang w:eastAsia="en-US"/>
              </w:rPr>
            </w:pPr>
            <w:r>
              <w:rPr>
                <w:rFonts w:asciiTheme="minorHAnsi" w:hAnsiTheme="minorHAnsi" w:cstheme="minorHAnsi"/>
                <w:sz w:val="24"/>
                <w:szCs w:val="24"/>
                <w:lang w:eastAsia="en-US"/>
              </w:rPr>
              <w:t>Conoscere ed utilizzare gli attrezzi utensili e strumenti nel campo meccanico, saper utilizzare tutti i DPI necessari in laboratorio e imparare i principali processi per la creazione delle materie prime per la produzione di ghisa ed acciaio.</w:t>
            </w:r>
          </w:p>
          <w:p w:rsidR="006809CC" w:rsidRDefault="0054497E">
            <w:pPr>
              <w:pStyle w:val="Paragrafoelenco"/>
              <w:widowControl/>
              <w:numPr>
                <w:ilvl w:val="0"/>
                <w:numId w:val="1"/>
              </w:numPr>
              <w:autoSpaceDE/>
              <w:autoSpaceDN/>
              <w:ind w:left="1310"/>
              <w:rPr>
                <w:rFonts w:asciiTheme="minorHAnsi" w:hAnsiTheme="minorHAnsi" w:cstheme="minorHAnsi"/>
                <w:sz w:val="24"/>
                <w:szCs w:val="24"/>
                <w:lang w:eastAsia="en-US"/>
              </w:rPr>
            </w:pPr>
            <w:r>
              <w:rPr>
                <w:rFonts w:asciiTheme="minorHAnsi" w:hAnsiTheme="minorHAnsi" w:cstheme="minorHAnsi"/>
                <w:sz w:val="24"/>
                <w:szCs w:val="24"/>
                <w:lang w:eastAsia="en-US"/>
              </w:rPr>
              <w:t>Identificare le conoscenze ai fini di sapersi muovere e destreggiare in ambito meccanico.</w:t>
            </w:r>
          </w:p>
          <w:p w:rsidR="006809CC" w:rsidRDefault="0054497E">
            <w:pPr>
              <w:pStyle w:val="Paragrafoelenco"/>
              <w:widowControl/>
              <w:numPr>
                <w:ilvl w:val="0"/>
                <w:numId w:val="1"/>
              </w:numPr>
              <w:autoSpaceDE/>
              <w:autoSpaceDN/>
              <w:ind w:left="1310"/>
              <w:rPr>
                <w:rFonts w:asciiTheme="minorHAnsi" w:hAnsiTheme="minorHAnsi" w:cstheme="minorHAnsi"/>
                <w:sz w:val="24"/>
                <w:szCs w:val="24"/>
                <w:lang w:eastAsia="en-US"/>
              </w:rPr>
            </w:pPr>
            <w:r>
              <w:rPr>
                <w:rFonts w:asciiTheme="minorHAnsi" w:hAnsiTheme="minorHAnsi" w:cstheme="minorHAnsi"/>
                <w:sz w:val="24"/>
                <w:szCs w:val="24"/>
                <w:lang w:eastAsia="en-US"/>
              </w:rPr>
              <w:t xml:space="preserve">Utilizzare gli strumenti tecnologici affidati avendo cura della sicurezza, della tutela della </w:t>
            </w:r>
            <w:proofErr w:type="spellStart"/>
            <w:r>
              <w:rPr>
                <w:rFonts w:asciiTheme="minorHAnsi" w:hAnsiTheme="minorHAnsi" w:cstheme="minorHAnsi"/>
                <w:sz w:val="24"/>
                <w:szCs w:val="24"/>
                <w:lang w:eastAsia="en-US"/>
              </w:rPr>
              <w:t>salutenei</w:t>
            </w:r>
            <w:proofErr w:type="spellEnd"/>
            <w:r>
              <w:rPr>
                <w:rFonts w:asciiTheme="minorHAnsi" w:hAnsiTheme="minorHAnsi" w:cstheme="minorHAnsi"/>
                <w:sz w:val="24"/>
                <w:szCs w:val="24"/>
                <w:lang w:eastAsia="en-US"/>
              </w:rPr>
              <w:t xml:space="preserve"> luoghi di lavoro e della dignità della persona.</w:t>
            </w:r>
          </w:p>
          <w:p w:rsidR="006809CC" w:rsidRDefault="006809CC">
            <w:pPr>
              <w:widowControl/>
              <w:autoSpaceDE/>
              <w:autoSpaceDN/>
              <w:spacing w:after="160" w:line="259" w:lineRule="auto"/>
              <w:rPr>
                <w:rFonts w:asciiTheme="minorHAnsi" w:hAnsiTheme="minorHAnsi" w:cstheme="minorHAnsi"/>
                <w:sz w:val="24"/>
                <w:szCs w:val="24"/>
                <w:lang w:eastAsia="en-US"/>
              </w:rPr>
            </w:pP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FONTE   RILEVAZIONE   DATI</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questionari conoscitivi</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prove d’ingresso</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X osservazione diretta in situazione</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proofErr w:type="spellStart"/>
            <w:r>
              <w:rPr>
                <w:rFonts w:asciiTheme="minorHAnsi" w:hAnsiTheme="minorHAnsi" w:cstheme="minorHAnsi"/>
                <w:sz w:val="24"/>
                <w:szCs w:val="24"/>
                <w:lang w:eastAsia="en-US"/>
              </w:rPr>
              <w:t>X</w:t>
            </w:r>
            <w:proofErr w:type="spellEnd"/>
            <w:r>
              <w:rPr>
                <w:rFonts w:asciiTheme="minorHAnsi" w:hAnsiTheme="minorHAnsi" w:cstheme="minorHAnsi"/>
                <w:sz w:val="24"/>
                <w:szCs w:val="24"/>
                <w:lang w:eastAsia="en-US"/>
              </w:rPr>
              <w:t xml:space="preserve"> colloqui con gli alunni</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 colloqui con le famiglie</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 colloqui con gli insegnanti della scuola secondaria di I grado</w:t>
            </w:r>
          </w:p>
          <w:p w:rsidR="006809CC" w:rsidRDefault="0054497E">
            <w:pPr>
              <w:widowControl/>
              <w:autoSpaceDE/>
              <w:autoSpaceDN/>
              <w:spacing w:after="160" w:line="259" w:lineRule="auto"/>
              <w:ind w:left="950"/>
              <w:rPr>
                <w:rFonts w:asciiTheme="minorHAnsi" w:hAnsiTheme="minorHAnsi" w:cstheme="minorHAnsi"/>
                <w:sz w:val="24"/>
                <w:szCs w:val="24"/>
                <w:lang w:eastAsia="en-US"/>
              </w:rPr>
            </w:pPr>
            <w:r>
              <w:rPr>
                <w:rFonts w:asciiTheme="minorHAnsi" w:hAnsiTheme="minorHAnsi" w:cstheme="minorHAnsi"/>
                <w:sz w:val="24"/>
                <w:szCs w:val="24"/>
                <w:lang w:eastAsia="en-US"/>
              </w:rPr>
              <w:t xml:space="preserve">X esame della documentazione didattico- </w:t>
            </w:r>
            <w:proofErr w:type="gramStart"/>
            <w:r>
              <w:rPr>
                <w:rFonts w:asciiTheme="minorHAnsi" w:hAnsiTheme="minorHAnsi" w:cstheme="minorHAnsi"/>
                <w:sz w:val="24"/>
                <w:szCs w:val="24"/>
                <w:lang w:eastAsia="en-US"/>
              </w:rPr>
              <w:t>educativa anni scolastici precedenti</w:t>
            </w:r>
            <w:proofErr w:type="gramEnd"/>
          </w:p>
          <w:p w:rsidR="006809CC" w:rsidRDefault="006809CC">
            <w:pPr>
              <w:widowControl/>
              <w:autoSpaceDE/>
              <w:autoSpaceDN/>
              <w:spacing w:after="160" w:line="259" w:lineRule="auto"/>
              <w:ind w:left="950"/>
              <w:rPr>
                <w:rFonts w:asciiTheme="minorHAnsi" w:hAnsiTheme="minorHAnsi" w:cstheme="minorHAnsi"/>
                <w:sz w:val="24"/>
                <w:szCs w:val="24"/>
                <w:lang w:eastAsia="en-US"/>
              </w:rPr>
            </w:pPr>
          </w:p>
          <w:p w:rsidR="006809CC" w:rsidRDefault="006809CC">
            <w:pPr>
              <w:widowControl/>
              <w:autoSpaceDE/>
              <w:autoSpaceDN/>
              <w:spacing w:after="160" w:line="259" w:lineRule="auto"/>
              <w:ind w:left="950"/>
              <w:rPr>
                <w:rFonts w:asciiTheme="minorHAnsi" w:hAnsiTheme="minorHAnsi" w:cstheme="minorHAnsi"/>
                <w:sz w:val="24"/>
                <w:szCs w:val="24"/>
                <w:lang w:eastAsia="en-US"/>
              </w:rPr>
            </w:pPr>
          </w:p>
        </w:tc>
      </w:tr>
      <w:tr w:rsidR="006809CC">
        <w:trPr>
          <w:trHeight w:val="493"/>
        </w:trPr>
        <w:tc>
          <w:tcPr>
            <w:tcW w:w="9854" w:type="dxa"/>
          </w:tcPr>
          <w:p w:rsidR="006809CC" w:rsidRDefault="006809CC">
            <w:pPr>
              <w:widowControl/>
              <w:autoSpaceDE/>
              <w:autoSpaceDN/>
              <w:spacing w:after="160" w:line="259" w:lineRule="auto"/>
              <w:rPr>
                <w:rFonts w:asciiTheme="minorHAnsi" w:hAnsiTheme="minorHAnsi" w:cstheme="minorHAnsi"/>
                <w:caps/>
                <w:sz w:val="24"/>
                <w:szCs w:val="24"/>
              </w:rPr>
            </w:pPr>
          </w:p>
        </w:tc>
      </w:tr>
    </w:tbl>
    <w:p w:rsidR="006809CC" w:rsidRDefault="006809CC"/>
    <w:p w:rsidR="006809CC" w:rsidRDefault="0054497E">
      <w:r>
        <w:br w:type="page"/>
      </w:r>
    </w:p>
    <w:tbl>
      <w:tblPr>
        <w:tblW w:w="0" w:type="auto"/>
        <w:tblLook w:val="04A0" w:firstRow="1" w:lastRow="0" w:firstColumn="1" w:lastColumn="0" w:noHBand="0" w:noVBand="1"/>
      </w:tblPr>
      <w:tblGrid>
        <w:gridCol w:w="600"/>
        <w:gridCol w:w="1471"/>
        <w:gridCol w:w="797"/>
        <w:gridCol w:w="393"/>
        <w:gridCol w:w="1027"/>
        <w:gridCol w:w="2127"/>
        <w:gridCol w:w="3118"/>
        <w:gridCol w:w="321"/>
        <w:gridCol w:w="956"/>
      </w:tblGrid>
      <w:tr w:rsidR="006809CC">
        <w:trPr>
          <w:gridAfter w:val="1"/>
          <w:wAfter w:w="956" w:type="dxa"/>
        </w:trPr>
        <w:tc>
          <w:tcPr>
            <w:tcW w:w="9854" w:type="dxa"/>
            <w:gridSpan w:val="8"/>
            <w:tcBorders>
              <w:bottom w:val="single" w:sz="4" w:space="0" w:color="auto"/>
            </w:tcBorders>
          </w:tcPr>
          <w:p w:rsidR="006809CC" w:rsidRDefault="006809CC">
            <w:pPr>
              <w:widowControl/>
              <w:adjustRightInd w:val="0"/>
              <w:rPr>
                <w:rFonts w:asciiTheme="minorHAnsi" w:hAnsiTheme="minorHAnsi" w:cstheme="minorHAnsi"/>
                <w:b/>
                <w:sz w:val="24"/>
                <w:szCs w:val="24"/>
              </w:rPr>
            </w:pP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18"/>
        </w:trPr>
        <w:tc>
          <w:tcPr>
            <w:tcW w:w="1471" w:type="dxa"/>
            <w:tcBorders>
              <w:bottom w:val="double" w:sz="2" w:space="0" w:color="000000"/>
              <w:right w:val="single" w:sz="4" w:space="0" w:color="000000"/>
            </w:tcBorders>
            <w:shd w:val="clear" w:color="auto" w:fill="F2F2F2"/>
            <w:vAlign w:val="center"/>
          </w:tcPr>
          <w:p w:rsidR="006809CC" w:rsidRDefault="0054497E">
            <w:pPr>
              <w:pStyle w:val="TableParagraph"/>
              <w:spacing w:before="120" w:after="120"/>
              <w:ind w:left="402"/>
              <w:rPr>
                <w:rFonts w:asciiTheme="minorHAnsi" w:hAnsiTheme="minorHAnsi" w:cstheme="minorHAnsi"/>
                <w:b/>
                <w:sz w:val="24"/>
                <w:szCs w:val="24"/>
              </w:rPr>
            </w:pPr>
            <w:bookmarkStart w:id="1" w:name="_Hlk84839563"/>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6809CC" w:rsidRDefault="0054497E">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1</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4"/>
            <w:tcBorders>
              <w:left w:val="single" w:sz="4" w:space="0" w:color="000000"/>
              <w:bottom w:val="double" w:sz="2" w:space="0" w:color="000000"/>
            </w:tcBorders>
            <w:vAlign w:val="center"/>
          </w:tcPr>
          <w:p w:rsidR="006809CC" w:rsidRDefault="0054497E">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Concetti meccanici di base</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337"/>
        </w:trPr>
        <w:tc>
          <w:tcPr>
            <w:tcW w:w="10210" w:type="dxa"/>
            <w:gridSpan w:val="8"/>
            <w:tcBorders>
              <w:top w:val="double" w:sz="2" w:space="0" w:color="000000"/>
              <w:bottom w:val="single" w:sz="2" w:space="0" w:color="000000"/>
            </w:tcBorders>
            <w:shd w:val="clear" w:color="auto" w:fill="F2F2F2"/>
          </w:tcPr>
          <w:p w:rsidR="006809CC" w:rsidRDefault="0054497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attese a livello di </w:t>
            </w: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763"/>
        </w:trPr>
        <w:tc>
          <w:tcPr>
            <w:tcW w:w="10210" w:type="dxa"/>
            <w:gridSpan w:val="8"/>
            <w:tcBorders>
              <w:top w:val="single" w:sz="2" w:space="0" w:color="000000"/>
              <w:bottom w:val="single" w:sz="12" w:space="0" w:color="000000"/>
            </w:tcBorders>
          </w:tcPr>
          <w:p w:rsidR="006809CC" w:rsidRDefault="0054497E">
            <w:pPr>
              <w:pStyle w:val="TableParagraph"/>
              <w:spacing w:before="120" w:after="120"/>
              <w:ind w:left="107"/>
              <w:jc w:val="both"/>
              <w:rPr>
                <w:rFonts w:asciiTheme="minorHAnsi" w:hAnsiTheme="minorHAnsi" w:cstheme="minorHAnsi"/>
                <w:bCs/>
                <w:sz w:val="24"/>
                <w:szCs w:val="24"/>
              </w:rPr>
            </w:pPr>
            <w:r>
              <w:rPr>
                <w:rFonts w:asciiTheme="minorHAnsi" w:hAnsiTheme="minorHAnsi" w:cstheme="minorHAnsi"/>
                <w:bCs/>
                <w:sz w:val="24"/>
                <w:szCs w:val="24"/>
              </w:rPr>
              <w:t xml:space="preserve">Utilizzare gli strumenti informatici e i software di base per compiti assegnati secondo criteri prestabiliti, con un numero limitato di </w:t>
            </w:r>
            <w:proofErr w:type="spellStart"/>
            <w:r>
              <w:rPr>
                <w:rFonts w:asciiTheme="minorHAnsi" w:hAnsiTheme="minorHAnsi" w:cstheme="minorHAnsi"/>
                <w:bCs/>
                <w:sz w:val="24"/>
                <w:szCs w:val="24"/>
              </w:rPr>
              <w:t>situazionidiversificate</w:t>
            </w:r>
            <w:proofErr w:type="spellEnd"/>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7"/>
        </w:trPr>
        <w:tc>
          <w:tcPr>
            <w:tcW w:w="2661" w:type="dxa"/>
            <w:gridSpan w:val="3"/>
            <w:tcBorders>
              <w:top w:val="single" w:sz="12" w:space="0" w:color="000000"/>
              <w:bottom w:val="single" w:sz="12" w:space="0" w:color="000000"/>
              <w:right w:val="single" w:sz="4" w:space="0" w:color="000000"/>
            </w:tcBorders>
            <w:shd w:val="clear" w:color="auto" w:fill="F2F2F2"/>
            <w:vAlign w:val="center"/>
          </w:tcPr>
          <w:p w:rsidR="006809CC" w:rsidRDefault="0054497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3154"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6809CC" w:rsidRDefault="0054497E">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6809CC" w:rsidRDefault="0054497E">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6809CC" w:rsidRDefault="0054497E">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6809CC" w:rsidRDefault="0054497E">
            <w:pPr>
              <w:pStyle w:val="TableParagraph"/>
              <w:jc w:val="center"/>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gridSpan w:val="2"/>
            <w:tcBorders>
              <w:top w:val="single" w:sz="12" w:space="0" w:color="000000"/>
              <w:left w:val="single" w:sz="4" w:space="0" w:color="000000"/>
              <w:bottom w:val="single" w:sz="12" w:space="0" w:color="000000"/>
            </w:tcBorders>
            <w:shd w:val="clear" w:color="auto" w:fill="F2F2F2"/>
            <w:vAlign w:val="center"/>
          </w:tcPr>
          <w:p w:rsidR="006809CC" w:rsidRDefault="0054497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238"/>
        </w:trPr>
        <w:tc>
          <w:tcPr>
            <w:tcW w:w="2661" w:type="dxa"/>
            <w:gridSpan w:val="3"/>
            <w:tcBorders>
              <w:top w:val="single" w:sz="12" w:space="0" w:color="000000"/>
              <w:bottom w:val="double" w:sz="2" w:space="0" w:color="000000"/>
              <w:right w:val="single" w:sz="4" w:space="0" w:color="000000"/>
            </w:tcBorders>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 xml:space="preserve"> </w:t>
            </w:r>
            <w:r w:rsidR="00335A3E">
              <w:rPr>
                <w:rFonts w:asciiTheme="minorHAnsi" w:hAnsiTheme="minorHAnsi" w:cstheme="minorHAnsi"/>
                <w:b/>
                <w:sz w:val="24"/>
                <w:szCs w:val="24"/>
              </w:rPr>
              <w:t>Laboratorio Motori</w:t>
            </w:r>
          </w:p>
          <w:p w:rsidR="006809CC" w:rsidRDefault="0054497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 xml:space="preserve"> </w:t>
            </w:r>
          </w:p>
        </w:tc>
        <w:tc>
          <w:tcPr>
            <w:tcW w:w="3154" w:type="dxa"/>
            <w:gridSpan w:val="2"/>
            <w:tcBorders>
              <w:top w:val="single" w:sz="12" w:space="0" w:color="000000"/>
              <w:left w:val="single" w:sz="4" w:space="0" w:color="000000"/>
              <w:bottom w:val="double" w:sz="2" w:space="0" w:color="000000"/>
              <w:right w:val="single" w:sz="2" w:space="0" w:color="000000"/>
            </w:tcBorders>
          </w:tcPr>
          <w:p w:rsidR="006809CC" w:rsidRDefault="00C4463E" w:rsidP="00C4463E">
            <w:pPr>
              <w:pStyle w:val="TableParagraph"/>
              <w:jc w:val="both"/>
              <w:rPr>
                <w:rFonts w:asciiTheme="minorHAnsi" w:hAnsiTheme="minorHAnsi" w:cstheme="minorHAnsi"/>
                <w:sz w:val="24"/>
                <w:szCs w:val="24"/>
              </w:rPr>
            </w:pPr>
            <w:r>
              <w:rPr>
                <w:rFonts w:asciiTheme="minorHAnsi" w:hAnsiTheme="minorHAnsi" w:cstheme="minorHAnsi"/>
                <w:sz w:val="24"/>
                <w:szCs w:val="24"/>
              </w:rPr>
              <w:t xml:space="preserve">  Concetti di </w:t>
            </w:r>
            <w:r w:rsidR="00335A3E">
              <w:rPr>
                <w:rFonts w:asciiTheme="minorHAnsi" w:hAnsiTheme="minorHAnsi" w:cstheme="minorHAnsi"/>
                <w:sz w:val="24"/>
                <w:szCs w:val="24"/>
              </w:rPr>
              <w:t>base sul motore Endotermico</w:t>
            </w:r>
          </w:p>
        </w:tc>
        <w:tc>
          <w:tcPr>
            <w:tcW w:w="3118" w:type="dxa"/>
            <w:tcBorders>
              <w:top w:val="single" w:sz="12" w:space="0" w:color="000000"/>
              <w:left w:val="single" w:sz="2" w:space="0" w:color="000000"/>
              <w:bottom w:val="double" w:sz="2" w:space="0" w:color="000000"/>
              <w:right w:val="single" w:sz="4" w:space="0" w:color="000000"/>
            </w:tcBorders>
          </w:tcPr>
          <w:p w:rsidR="006809CC" w:rsidRDefault="00A96F1E" w:rsidP="00C4463E">
            <w:pPr>
              <w:pStyle w:val="TableParagraph"/>
              <w:spacing w:before="120" w:after="120"/>
              <w:ind w:left="122" w:right="41"/>
              <w:jc w:val="both"/>
              <w:rPr>
                <w:rFonts w:asciiTheme="minorHAnsi" w:hAnsiTheme="minorHAnsi" w:cstheme="minorHAnsi"/>
                <w:sz w:val="24"/>
                <w:szCs w:val="24"/>
              </w:rPr>
            </w:pPr>
            <w:r>
              <w:rPr>
                <w:rFonts w:asciiTheme="minorHAnsi" w:hAnsiTheme="minorHAnsi" w:cstheme="minorHAnsi"/>
                <w:sz w:val="24"/>
                <w:szCs w:val="24"/>
              </w:rPr>
              <w:t xml:space="preserve">Saper </w:t>
            </w:r>
            <w:r w:rsidR="00335A3E">
              <w:rPr>
                <w:rFonts w:asciiTheme="minorHAnsi" w:hAnsiTheme="minorHAnsi" w:cstheme="minorHAnsi"/>
                <w:sz w:val="24"/>
                <w:szCs w:val="24"/>
              </w:rPr>
              <w:t>Montare e rimontare i componenti meccanici</w:t>
            </w:r>
            <w:bookmarkStart w:id="2" w:name="_GoBack"/>
            <w:bookmarkEnd w:id="2"/>
          </w:p>
        </w:tc>
        <w:tc>
          <w:tcPr>
            <w:tcW w:w="1277" w:type="dxa"/>
            <w:gridSpan w:val="2"/>
            <w:tcBorders>
              <w:top w:val="single" w:sz="12" w:space="0" w:color="000000"/>
              <w:left w:val="single" w:sz="4" w:space="0" w:color="000000"/>
              <w:bottom w:val="double" w:sz="2" w:space="0" w:color="000000"/>
            </w:tcBorders>
            <w:vAlign w:val="center"/>
          </w:tcPr>
          <w:p w:rsidR="006809CC" w:rsidRDefault="00C4463E">
            <w:pPr>
              <w:pStyle w:val="TableParagraph"/>
              <w:spacing w:before="120" w:after="120"/>
              <w:ind w:left="187" w:right="137"/>
              <w:jc w:val="center"/>
              <w:rPr>
                <w:rFonts w:asciiTheme="minorHAnsi" w:hAnsiTheme="minorHAnsi" w:cstheme="minorHAnsi"/>
                <w:b/>
                <w:bCs/>
                <w:sz w:val="24"/>
                <w:szCs w:val="24"/>
              </w:rPr>
            </w:pPr>
            <w:r>
              <w:rPr>
                <w:rFonts w:asciiTheme="minorHAnsi" w:hAnsiTheme="minorHAnsi" w:cstheme="minorHAnsi"/>
                <w:b/>
                <w:bCs/>
                <w:sz w:val="24"/>
                <w:szCs w:val="24"/>
              </w:rPr>
              <w:t>36</w:t>
            </w:r>
            <w:r w:rsidR="0054497E">
              <w:rPr>
                <w:rFonts w:asciiTheme="minorHAnsi" w:hAnsiTheme="minorHAnsi" w:cstheme="minorHAnsi"/>
                <w:b/>
                <w:bCs/>
                <w:sz w:val="24"/>
                <w:szCs w:val="24"/>
              </w:rPr>
              <w:t xml:space="preserve"> ORE</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388"/>
        </w:trPr>
        <w:tc>
          <w:tcPr>
            <w:tcW w:w="2661" w:type="dxa"/>
            <w:gridSpan w:val="3"/>
            <w:tcBorders>
              <w:top w:val="single" w:sz="12"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549" w:type="dxa"/>
            <w:gridSpan w:val="5"/>
            <w:tcBorders>
              <w:top w:val="single" w:sz="12" w:space="0" w:color="000000"/>
              <w:left w:val="single" w:sz="4"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Laboratori Tecnologici meccanici</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1015"/>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549" w:type="dxa"/>
            <w:gridSpan w:val="5"/>
            <w:tcBorders>
              <w:top w:val="double" w:sz="2" w:space="0" w:color="000000"/>
              <w:left w:val="single" w:sz="2" w:space="0" w:color="000000"/>
              <w:bottom w:val="double" w:sz="2" w:space="0" w:color="000000"/>
            </w:tcBorders>
            <w:vAlign w:val="center"/>
          </w:tcPr>
          <w:p w:rsidR="006809CC" w:rsidRDefault="00C4463E">
            <w:pPr>
              <w:pStyle w:val="TableParagraph"/>
              <w:spacing w:before="120" w:after="120"/>
              <w:ind w:right="154"/>
              <w:jc w:val="both"/>
              <w:rPr>
                <w:rFonts w:asciiTheme="minorHAnsi" w:hAnsiTheme="minorHAnsi" w:cstheme="minorHAnsi"/>
                <w:sz w:val="24"/>
                <w:szCs w:val="24"/>
              </w:rPr>
            </w:pPr>
            <w:r>
              <w:rPr>
                <w:rFonts w:asciiTheme="minorHAnsi" w:hAnsiTheme="minorHAnsi" w:cstheme="minorHAnsi"/>
                <w:sz w:val="24"/>
                <w:szCs w:val="24"/>
              </w:rPr>
              <w:t xml:space="preserve"> Assemblaggio componenti</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78"/>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bCs/>
                <w:sz w:val="24"/>
                <w:szCs w:val="24"/>
              </w:rPr>
            </w:pPr>
            <w:r>
              <w:rPr>
                <w:rFonts w:asciiTheme="minorHAnsi" w:hAnsiTheme="minorHAnsi" w:cstheme="minorHAnsi"/>
                <w:bCs/>
                <w:sz w:val="24"/>
                <w:szCs w:val="24"/>
              </w:rPr>
              <w:t xml:space="preserve">Lezione frontale e partecipata, lavoro individuale, lavoro nel piccolo gruppo. </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528"/>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12" w:right="154"/>
              <w:jc w:val="both"/>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6809CC" w:rsidRDefault="0054497E">
            <w:pPr>
              <w:pStyle w:val="TableParagraph"/>
              <w:spacing w:before="120" w:after="120"/>
              <w:ind w:left="112" w:right="154"/>
              <w:jc w:val="both"/>
              <w:rPr>
                <w:rFonts w:asciiTheme="minorHAnsi" w:hAnsiTheme="minorHAnsi" w:cstheme="minorHAnsi"/>
                <w:bCs/>
                <w:sz w:val="24"/>
                <w:szCs w:val="24"/>
              </w:rPr>
            </w:pPr>
            <w:r>
              <w:rPr>
                <w:rFonts w:asciiTheme="minorHAnsi" w:hAnsiTheme="minorHAnsi" w:cstheme="minorHAnsi"/>
                <w:bCs/>
                <w:sz w:val="24"/>
                <w:szCs w:val="24"/>
              </w:rPr>
              <w:t xml:space="preserve">Applicazioni in Ambiente Google 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14"/>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6809CC" w:rsidRDefault="0054497E">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Lavorazioni eseguite</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la rubrica di valutazione in allegato 1 e 2.</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68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Attività di recupero</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6809CC" w:rsidRDefault="0054497E">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Prove per classi parallele al termine dei quadrimestri.</w:t>
            </w:r>
          </w:p>
          <w:p w:rsidR="006809CC" w:rsidRDefault="0054497E">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lastRenderedPageBreak/>
              <w:t>Eventuali recuperi in ore extra-curricolari.</w:t>
            </w:r>
          </w:p>
        </w:tc>
      </w:tr>
      <w:tr w:rsidR="006809C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CellMar>
            <w:left w:w="0" w:type="dxa"/>
            <w:right w:w="0" w:type="dxa"/>
          </w:tblCellMar>
        </w:tblPrEx>
        <w:trPr>
          <w:gridBefore w:val="1"/>
          <w:wBefore w:w="600" w:type="dxa"/>
          <w:trHeight w:val="420"/>
        </w:trPr>
        <w:tc>
          <w:tcPr>
            <w:tcW w:w="2661"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lastRenderedPageBreak/>
              <w:t>Attività/Metodi specifici destinati agli allievi con BES</w:t>
            </w:r>
          </w:p>
        </w:tc>
        <w:tc>
          <w:tcPr>
            <w:tcW w:w="7549" w:type="dxa"/>
            <w:gridSpan w:val="5"/>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 alunno inerenti alle metodologie adottate, agli strumenti compensativi, alle prestazioni per cui si prevede la dispensa, ai criteri e alle modalità di valutazione, all’assegnazione dei compiti a casa.</w:t>
            </w:r>
          </w:p>
        </w:tc>
      </w:tr>
      <w:bookmarkEnd w:id="1"/>
    </w:tbl>
    <w:p w:rsidR="006809CC" w:rsidRDefault="006809CC">
      <w:pPr>
        <w:widowControl/>
        <w:autoSpaceDE/>
        <w:autoSpaceDN/>
        <w:rPr>
          <w:rFonts w:asciiTheme="minorHAnsi" w:hAnsiTheme="minorHAnsi" w:cstheme="minorHAnsi"/>
          <w:color w:val="000000"/>
          <w:sz w:val="24"/>
          <w:szCs w:val="24"/>
          <w:lang w:eastAsia="en-US"/>
        </w:rPr>
      </w:pPr>
    </w:p>
    <w:p w:rsidR="006809CC" w:rsidRDefault="006809CC">
      <w:pPr>
        <w:widowControl/>
        <w:autoSpaceDE/>
        <w:autoSpaceDN/>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1471"/>
        <w:gridCol w:w="797"/>
        <w:gridCol w:w="567"/>
        <w:gridCol w:w="853"/>
        <w:gridCol w:w="2127"/>
        <w:gridCol w:w="3118"/>
        <w:gridCol w:w="1277"/>
      </w:tblGrid>
      <w:tr w:rsidR="006809CC">
        <w:trPr>
          <w:trHeight w:val="418"/>
        </w:trPr>
        <w:tc>
          <w:tcPr>
            <w:tcW w:w="1471" w:type="dxa"/>
            <w:tcBorders>
              <w:bottom w:val="double" w:sz="2" w:space="0" w:color="000000"/>
              <w:right w:val="single" w:sz="4" w:space="0" w:color="000000"/>
            </w:tcBorders>
            <w:shd w:val="clear" w:color="auto" w:fill="F2F2F2"/>
            <w:vAlign w:val="center"/>
          </w:tcPr>
          <w:p w:rsidR="006809CC" w:rsidRDefault="0054497E">
            <w:pPr>
              <w:pStyle w:val="TableParagraph"/>
              <w:spacing w:before="120" w:after="120"/>
              <w:ind w:left="402"/>
              <w:rPr>
                <w:rFonts w:asciiTheme="minorHAnsi" w:hAnsiTheme="minorHAnsi" w:cstheme="minorHAnsi"/>
                <w:b/>
                <w:sz w:val="24"/>
                <w:szCs w:val="24"/>
              </w:rPr>
            </w:pP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6809CC" w:rsidRDefault="0054497E">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2</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6809CC" w:rsidRDefault="0054497E">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Cicli di lavorazione</w:t>
            </w:r>
          </w:p>
        </w:tc>
      </w:tr>
      <w:tr w:rsidR="006809CC">
        <w:trPr>
          <w:trHeight w:val="337"/>
        </w:trPr>
        <w:tc>
          <w:tcPr>
            <w:tcW w:w="10210" w:type="dxa"/>
            <w:gridSpan w:val="7"/>
            <w:tcBorders>
              <w:top w:val="double" w:sz="2" w:space="0" w:color="000000"/>
              <w:bottom w:val="single" w:sz="2" w:space="0" w:color="000000"/>
            </w:tcBorders>
            <w:shd w:val="clear" w:color="auto" w:fill="F2F2F2"/>
          </w:tcPr>
          <w:p w:rsidR="006809CC" w:rsidRDefault="0054497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attese a livello di </w:t>
            </w: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w:t>
            </w:r>
          </w:p>
        </w:tc>
      </w:tr>
      <w:tr w:rsidR="006809CC">
        <w:trPr>
          <w:trHeight w:val="763"/>
        </w:trPr>
        <w:tc>
          <w:tcPr>
            <w:tcW w:w="10210" w:type="dxa"/>
            <w:gridSpan w:val="7"/>
            <w:tcBorders>
              <w:top w:val="single" w:sz="2" w:space="0" w:color="000000"/>
              <w:bottom w:val="single" w:sz="12" w:space="0" w:color="000000"/>
            </w:tcBorders>
          </w:tcPr>
          <w:p w:rsidR="006809CC" w:rsidRDefault="0054497E">
            <w:pPr>
              <w:pStyle w:val="TableParagraph"/>
              <w:spacing w:before="120" w:after="120"/>
              <w:ind w:left="107"/>
              <w:jc w:val="both"/>
              <w:rPr>
                <w:rFonts w:asciiTheme="minorHAnsi" w:hAnsiTheme="minorHAnsi" w:cstheme="minorHAnsi"/>
                <w:bCs/>
                <w:sz w:val="24"/>
                <w:szCs w:val="24"/>
              </w:rPr>
            </w:pPr>
            <w:r>
              <w:rPr>
                <w:rFonts w:asciiTheme="minorHAnsi" w:hAnsiTheme="minorHAnsi" w:cstheme="minorHAnsi"/>
                <w:bCs/>
                <w:sz w:val="24"/>
                <w:szCs w:val="24"/>
              </w:rPr>
              <w:t>Conoscere ed Utilizzare i principali strumenti di base e saper risolvere indipendentemente una esercitazione di base.</w:t>
            </w:r>
          </w:p>
        </w:tc>
      </w:tr>
      <w:tr w:rsidR="006809CC">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6809CC" w:rsidRDefault="0054497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6809CC" w:rsidRDefault="0054497E">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6809CC" w:rsidRDefault="0054497E">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6809CC" w:rsidRDefault="0054497E">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6809CC" w:rsidRDefault="0054497E">
            <w:pPr>
              <w:pStyle w:val="TableParagraph"/>
              <w:jc w:val="center"/>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rsidR="006809CC" w:rsidRDefault="0054497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6809CC">
        <w:trPr>
          <w:trHeight w:val="3044"/>
        </w:trPr>
        <w:tc>
          <w:tcPr>
            <w:tcW w:w="2835" w:type="dxa"/>
            <w:gridSpan w:val="3"/>
            <w:tcBorders>
              <w:top w:val="single" w:sz="12" w:space="0" w:color="000000"/>
              <w:bottom w:val="double" w:sz="2" w:space="0" w:color="000000"/>
              <w:right w:val="single" w:sz="4" w:space="0" w:color="000000"/>
            </w:tcBorders>
            <w:vAlign w:val="center"/>
          </w:tcPr>
          <w:p w:rsidR="006809CC" w:rsidRDefault="006809CC">
            <w:pPr>
              <w:pStyle w:val="TableParagraph"/>
              <w:spacing w:before="120" w:after="120"/>
              <w:ind w:left="107"/>
              <w:rPr>
                <w:rFonts w:asciiTheme="minorHAnsi" w:hAnsiTheme="minorHAnsi" w:cstheme="minorHAnsi"/>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rsidR="006809CC" w:rsidRDefault="006809CC" w:rsidP="00C4463E">
            <w:pPr>
              <w:pStyle w:val="TableParagraph"/>
              <w:ind w:right="40"/>
              <w:rPr>
                <w:rFonts w:asciiTheme="minorHAnsi" w:hAnsiTheme="minorHAnsi" w:cstheme="minorHAnsi"/>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rsidR="006809CC" w:rsidRDefault="006809CC" w:rsidP="00C4463E">
            <w:pPr>
              <w:pStyle w:val="TableParagraph"/>
              <w:spacing w:before="120" w:after="120"/>
              <w:ind w:left="122" w:right="41"/>
              <w:jc w:val="both"/>
              <w:rPr>
                <w:rFonts w:asciiTheme="minorHAnsi" w:hAnsiTheme="minorHAnsi" w:cstheme="minorHAnsi"/>
                <w:sz w:val="24"/>
                <w:szCs w:val="24"/>
              </w:rPr>
            </w:pPr>
          </w:p>
        </w:tc>
        <w:tc>
          <w:tcPr>
            <w:tcW w:w="1277" w:type="dxa"/>
            <w:tcBorders>
              <w:top w:val="single" w:sz="12" w:space="0" w:color="000000"/>
              <w:left w:val="single" w:sz="4" w:space="0" w:color="000000"/>
              <w:bottom w:val="double" w:sz="2" w:space="0" w:color="000000"/>
            </w:tcBorders>
            <w:vAlign w:val="center"/>
          </w:tcPr>
          <w:p w:rsidR="006809CC" w:rsidRDefault="006809CC">
            <w:pPr>
              <w:pStyle w:val="TableParagraph"/>
              <w:spacing w:before="120" w:after="120"/>
              <w:ind w:left="187" w:right="137"/>
              <w:jc w:val="center"/>
              <w:rPr>
                <w:rFonts w:asciiTheme="minorHAnsi" w:hAnsiTheme="minorHAnsi" w:cstheme="minorHAnsi"/>
                <w:b/>
                <w:bCs/>
                <w:sz w:val="24"/>
                <w:szCs w:val="24"/>
              </w:rPr>
            </w:pPr>
          </w:p>
        </w:tc>
      </w:tr>
      <w:tr w:rsidR="006809CC">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Laboratori Tecnologici meccanici</w:t>
            </w:r>
          </w:p>
        </w:tc>
      </w:tr>
      <w:tr w:rsidR="006809CC">
        <w:trPr>
          <w:trHeight w:val="1015"/>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Risoluzione di problemi derivanti da situazioni reali.</w:t>
            </w:r>
          </w:p>
        </w:tc>
      </w:tr>
      <w:tr w:rsidR="006809CC">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bCs/>
                <w:sz w:val="24"/>
                <w:szCs w:val="24"/>
              </w:rPr>
            </w:pPr>
            <w:r>
              <w:rPr>
                <w:rFonts w:asciiTheme="minorHAnsi" w:hAnsiTheme="minorHAnsi" w:cstheme="minorHAnsi"/>
                <w:bCs/>
                <w:sz w:val="24"/>
                <w:szCs w:val="24"/>
              </w:rPr>
              <w:t>Lezione frontale e partecipata, lavoro individuale, lavoro nel piccolo gruppo.</w:t>
            </w:r>
          </w:p>
        </w:tc>
      </w:tr>
      <w:tr w:rsidR="006809CC">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6809CC" w:rsidRDefault="0054497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Applicazioni in Ambiente Google 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6809CC">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6809CC" w:rsidRDefault="0054497E">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Esercizi applicativi di regole</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 xml:space="preserve"> 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la rubrica di valutazione in allegato 1 e 2.</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lastRenderedPageBreak/>
              <w:t>Attività di recupero</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6809CC" w:rsidRDefault="0054497E">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Prove per classi parallele al termine dei quadrimestri.</w:t>
            </w:r>
          </w:p>
          <w:p w:rsidR="006809CC" w:rsidRDefault="0054497E">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t>Eventuali recuperi in ore extra-curricolari.</w:t>
            </w:r>
          </w:p>
        </w:tc>
      </w:tr>
      <w:tr w:rsidR="006809CC">
        <w:trPr>
          <w:trHeight w:val="1839"/>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 alunno inerenti alle metodologie adottate, agli strumenti compensativi, alle prestazioni per cui si prevede la dispensa, ai criteri e alle modalità di valutazione, all’assegnazione dei compiti a casa.</w:t>
            </w:r>
          </w:p>
        </w:tc>
      </w:tr>
    </w:tbl>
    <w:p w:rsidR="006809CC" w:rsidRDefault="006809CC">
      <w:pPr>
        <w:pStyle w:val="Corpotesto"/>
        <w:spacing w:before="8"/>
        <w:jc w:val="center"/>
        <w:rPr>
          <w:rFonts w:asciiTheme="minorHAnsi" w:hAnsiTheme="minorHAnsi" w:cstheme="minorHAnsi"/>
          <w:color w:val="000000"/>
          <w:sz w:val="24"/>
          <w:szCs w:val="24"/>
          <w:lang w:eastAsia="en-US"/>
        </w:rPr>
      </w:pPr>
    </w:p>
    <w:p w:rsidR="006809CC" w:rsidRDefault="006809CC">
      <w:pPr>
        <w:pStyle w:val="Corpotesto"/>
        <w:spacing w:before="8"/>
        <w:jc w:val="center"/>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1471"/>
        <w:gridCol w:w="797"/>
        <w:gridCol w:w="567"/>
        <w:gridCol w:w="853"/>
        <w:gridCol w:w="2127"/>
        <w:gridCol w:w="3118"/>
        <w:gridCol w:w="1277"/>
      </w:tblGrid>
      <w:tr w:rsidR="006809CC">
        <w:trPr>
          <w:trHeight w:val="418"/>
        </w:trPr>
        <w:tc>
          <w:tcPr>
            <w:tcW w:w="1471" w:type="dxa"/>
            <w:tcBorders>
              <w:bottom w:val="double" w:sz="2" w:space="0" w:color="000000"/>
              <w:right w:val="single" w:sz="4" w:space="0" w:color="000000"/>
            </w:tcBorders>
            <w:shd w:val="clear" w:color="auto" w:fill="F2F2F2"/>
            <w:vAlign w:val="center"/>
          </w:tcPr>
          <w:p w:rsidR="006809CC" w:rsidRDefault="0054497E">
            <w:pPr>
              <w:pStyle w:val="TableParagraph"/>
              <w:spacing w:before="120" w:after="120"/>
              <w:ind w:left="402"/>
              <w:rPr>
                <w:rFonts w:asciiTheme="minorHAnsi" w:hAnsiTheme="minorHAnsi" w:cstheme="minorHAnsi"/>
                <w:b/>
                <w:sz w:val="24"/>
                <w:szCs w:val="24"/>
              </w:rPr>
            </w:pP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6809CC" w:rsidRDefault="0054497E">
            <w:pPr>
              <w:pStyle w:val="TableParagraph"/>
              <w:spacing w:before="120" w:after="120"/>
              <w:ind w:left="43"/>
              <w:jc w:val="center"/>
              <w:rPr>
                <w:rFonts w:asciiTheme="minorHAnsi" w:hAnsiTheme="minorHAnsi" w:cstheme="minorHAnsi"/>
                <w:b/>
                <w:sz w:val="24"/>
                <w:szCs w:val="24"/>
              </w:rPr>
            </w:pPr>
            <w:r>
              <w:rPr>
                <w:rFonts w:asciiTheme="minorHAnsi" w:hAnsiTheme="minorHAnsi" w:cstheme="minorHAnsi"/>
                <w:b/>
                <w:sz w:val="24"/>
                <w:szCs w:val="24"/>
              </w:rPr>
              <w:t>3</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6809CC" w:rsidRDefault="0054497E">
            <w:pPr>
              <w:pStyle w:val="TableParagraph"/>
              <w:spacing w:before="120" w:after="120"/>
              <w:ind w:left="1923"/>
              <w:rPr>
                <w:rFonts w:asciiTheme="minorHAnsi" w:hAnsiTheme="minorHAnsi" w:cstheme="minorHAnsi"/>
                <w:b/>
                <w:sz w:val="24"/>
                <w:szCs w:val="24"/>
              </w:rPr>
            </w:pPr>
            <w:r>
              <w:rPr>
                <w:rFonts w:asciiTheme="minorHAnsi" w:hAnsiTheme="minorHAnsi" w:cstheme="minorHAnsi"/>
                <w:b/>
                <w:sz w:val="24"/>
                <w:szCs w:val="24"/>
              </w:rPr>
              <w:t>Macchine utensili</w:t>
            </w:r>
          </w:p>
        </w:tc>
      </w:tr>
      <w:tr w:rsidR="006809CC">
        <w:trPr>
          <w:trHeight w:val="337"/>
        </w:trPr>
        <w:tc>
          <w:tcPr>
            <w:tcW w:w="10210" w:type="dxa"/>
            <w:gridSpan w:val="7"/>
            <w:tcBorders>
              <w:top w:val="double" w:sz="2" w:space="0" w:color="000000"/>
              <w:bottom w:val="single" w:sz="2" w:space="0" w:color="000000"/>
            </w:tcBorders>
            <w:shd w:val="clear" w:color="auto" w:fill="F2F2F2"/>
          </w:tcPr>
          <w:p w:rsidR="006809CC" w:rsidRDefault="0054497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attese a livello di </w:t>
            </w: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w:t>
            </w:r>
          </w:p>
        </w:tc>
      </w:tr>
      <w:tr w:rsidR="006809CC">
        <w:trPr>
          <w:trHeight w:val="763"/>
        </w:trPr>
        <w:tc>
          <w:tcPr>
            <w:tcW w:w="10210" w:type="dxa"/>
            <w:gridSpan w:val="7"/>
            <w:tcBorders>
              <w:top w:val="single" w:sz="2" w:space="0" w:color="000000"/>
              <w:bottom w:val="single" w:sz="12" w:space="0" w:color="000000"/>
            </w:tcBorders>
          </w:tcPr>
          <w:p w:rsidR="006809CC" w:rsidRDefault="006809CC">
            <w:pPr>
              <w:pStyle w:val="TableParagraph"/>
              <w:spacing w:before="120" w:after="120"/>
              <w:ind w:left="107"/>
              <w:jc w:val="both"/>
              <w:rPr>
                <w:rFonts w:asciiTheme="minorHAnsi" w:hAnsiTheme="minorHAnsi" w:cstheme="minorHAnsi"/>
                <w:bCs/>
                <w:sz w:val="24"/>
                <w:szCs w:val="24"/>
              </w:rPr>
            </w:pPr>
          </w:p>
        </w:tc>
      </w:tr>
      <w:tr w:rsidR="006809CC">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6809CC" w:rsidRDefault="0054497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6809CC" w:rsidRDefault="0054497E">
            <w:pPr>
              <w:pStyle w:val="TableParagraph"/>
              <w:ind w:left="563"/>
              <w:jc w:val="center"/>
              <w:rPr>
                <w:rFonts w:asciiTheme="minorHAnsi" w:hAnsiTheme="minorHAnsi" w:cstheme="minorHAnsi"/>
                <w:b/>
                <w:sz w:val="24"/>
                <w:szCs w:val="24"/>
              </w:rPr>
            </w:pPr>
            <w:r>
              <w:rPr>
                <w:rFonts w:asciiTheme="minorHAnsi" w:hAnsiTheme="minorHAnsi" w:cstheme="minorHAnsi"/>
                <w:b/>
                <w:sz w:val="24"/>
                <w:szCs w:val="24"/>
              </w:rPr>
              <w:t>Conoscenze</w:t>
            </w:r>
          </w:p>
          <w:p w:rsidR="006809CC" w:rsidRDefault="0054497E">
            <w:pPr>
              <w:pStyle w:val="TableParagraph"/>
              <w:ind w:left="563"/>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6809CC" w:rsidRDefault="0054497E">
            <w:pPr>
              <w:pStyle w:val="TableParagraph"/>
              <w:jc w:val="center"/>
              <w:rPr>
                <w:rFonts w:asciiTheme="minorHAnsi" w:hAnsiTheme="minorHAnsi" w:cstheme="minorHAnsi"/>
                <w:b/>
                <w:sz w:val="24"/>
                <w:szCs w:val="24"/>
              </w:rPr>
            </w:pPr>
            <w:r>
              <w:rPr>
                <w:rFonts w:asciiTheme="minorHAnsi" w:hAnsiTheme="minorHAnsi" w:cstheme="minorHAnsi"/>
                <w:b/>
                <w:sz w:val="24"/>
                <w:szCs w:val="24"/>
              </w:rPr>
              <w:t>Abilità</w:t>
            </w:r>
          </w:p>
          <w:p w:rsidR="006809CC" w:rsidRDefault="0054497E">
            <w:pPr>
              <w:pStyle w:val="TableParagraph"/>
              <w:jc w:val="center"/>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rsidR="006809CC" w:rsidRDefault="0054497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6809CC">
        <w:trPr>
          <w:trHeight w:val="1923"/>
        </w:trPr>
        <w:tc>
          <w:tcPr>
            <w:tcW w:w="2835" w:type="dxa"/>
            <w:gridSpan w:val="3"/>
            <w:tcBorders>
              <w:top w:val="single" w:sz="12" w:space="0" w:color="000000"/>
              <w:bottom w:val="double" w:sz="2" w:space="0" w:color="000000"/>
              <w:right w:val="single" w:sz="4" w:space="0" w:color="000000"/>
            </w:tcBorders>
            <w:vAlign w:val="center"/>
          </w:tcPr>
          <w:p w:rsidR="006809CC" w:rsidRDefault="006809CC">
            <w:pPr>
              <w:pStyle w:val="TableParagraph"/>
              <w:spacing w:before="120" w:after="120"/>
              <w:ind w:left="107"/>
              <w:rPr>
                <w:rFonts w:asciiTheme="minorHAnsi" w:hAnsiTheme="minorHAnsi" w:cstheme="minorHAnsi"/>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rsidR="006809CC" w:rsidRDefault="006809CC">
            <w:pPr>
              <w:pStyle w:val="TableParagraph"/>
              <w:numPr>
                <w:ilvl w:val="0"/>
                <w:numId w:val="6"/>
              </w:numPr>
              <w:ind w:left="537" w:right="41"/>
              <w:jc w:val="both"/>
              <w:rPr>
                <w:rFonts w:asciiTheme="minorHAnsi" w:hAnsiTheme="minorHAnsi" w:cstheme="minorHAnsi"/>
                <w:sz w:val="24"/>
                <w:szCs w:val="24"/>
              </w:rPr>
            </w:pPr>
          </w:p>
        </w:tc>
        <w:tc>
          <w:tcPr>
            <w:tcW w:w="3118" w:type="dxa"/>
            <w:tcBorders>
              <w:top w:val="single" w:sz="12" w:space="0" w:color="000000"/>
              <w:left w:val="single" w:sz="2" w:space="0" w:color="000000"/>
              <w:bottom w:val="double" w:sz="2" w:space="0" w:color="000000"/>
              <w:right w:val="single" w:sz="4" w:space="0" w:color="000000"/>
            </w:tcBorders>
          </w:tcPr>
          <w:p w:rsidR="006809CC" w:rsidRDefault="006809CC">
            <w:pPr>
              <w:pStyle w:val="TableParagraph"/>
              <w:spacing w:before="120" w:after="120"/>
              <w:ind w:left="122" w:right="41"/>
              <w:jc w:val="both"/>
              <w:rPr>
                <w:rFonts w:asciiTheme="minorHAnsi" w:hAnsiTheme="minorHAnsi" w:cstheme="minorHAnsi"/>
                <w:sz w:val="24"/>
                <w:szCs w:val="24"/>
              </w:rPr>
            </w:pPr>
          </w:p>
        </w:tc>
        <w:tc>
          <w:tcPr>
            <w:tcW w:w="1277" w:type="dxa"/>
            <w:tcBorders>
              <w:top w:val="single" w:sz="12" w:space="0" w:color="000000"/>
              <w:left w:val="single" w:sz="4" w:space="0" w:color="000000"/>
              <w:bottom w:val="double" w:sz="2" w:space="0" w:color="000000"/>
            </w:tcBorders>
            <w:vAlign w:val="center"/>
          </w:tcPr>
          <w:p w:rsidR="006809CC" w:rsidRDefault="006809CC">
            <w:pPr>
              <w:pStyle w:val="TableParagraph"/>
              <w:spacing w:before="120" w:after="120"/>
              <w:ind w:left="187" w:right="137"/>
              <w:jc w:val="center"/>
              <w:rPr>
                <w:rFonts w:asciiTheme="minorHAnsi" w:hAnsiTheme="minorHAnsi" w:cstheme="minorHAnsi"/>
                <w:b/>
                <w:bCs/>
                <w:sz w:val="24"/>
                <w:szCs w:val="24"/>
              </w:rPr>
            </w:pPr>
          </w:p>
        </w:tc>
      </w:tr>
      <w:tr w:rsidR="006809CC">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rPr>
                <w:rFonts w:asciiTheme="minorHAnsi" w:hAnsiTheme="minorHAnsi" w:cstheme="minorHAnsi"/>
                <w:sz w:val="24"/>
                <w:szCs w:val="24"/>
              </w:rPr>
            </w:pPr>
            <w:r>
              <w:rPr>
                <w:rFonts w:asciiTheme="minorHAnsi" w:hAnsiTheme="minorHAnsi" w:cstheme="minorHAnsi"/>
                <w:b/>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 xml:space="preserve"> Laboratori Tecnologici meccanici</w:t>
            </w:r>
          </w:p>
        </w:tc>
      </w:tr>
      <w:tr w:rsidR="006809CC">
        <w:trPr>
          <w:trHeight w:val="437"/>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 xml:space="preserve"> Risoluzione di problemi derivanti da situazioni reali.</w:t>
            </w:r>
          </w:p>
        </w:tc>
      </w:tr>
      <w:tr w:rsidR="006809CC">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b/>
                <w:sz w:val="24"/>
                <w:szCs w:val="24"/>
              </w:rPr>
              <w:t>L</w:t>
            </w:r>
            <w:r>
              <w:rPr>
                <w:rFonts w:asciiTheme="minorHAnsi" w:hAnsiTheme="minorHAnsi" w:cstheme="minorHAnsi"/>
                <w:bCs/>
                <w:sz w:val="24"/>
                <w:szCs w:val="24"/>
              </w:rPr>
              <w:t>ezione frontale e partecipata, lavoro individuale, lavoro nel piccolo gruppo.</w:t>
            </w:r>
          </w:p>
        </w:tc>
      </w:tr>
      <w:tr w:rsidR="006809CC">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 xml:space="preserve">Libro di testo, LIM, Personal Computer. </w:t>
            </w:r>
          </w:p>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bCs/>
                <w:sz w:val="24"/>
                <w:szCs w:val="24"/>
              </w:rPr>
              <w:t xml:space="preserve">Applicazioni in Ambiente Google 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6809CC">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6809CC" w:rsidRDefault="0054497E">
            <w:pPr>
              <w:pStyle w:val="Default"/>
              <w:numPr>
                <w:ilvl w:val="0"/>
                <w:numId w:val="3"/>
              </w:numPr>
              <w:autoSpaceDE/>
              <w:adjustRightInd/>
              <w:rPr>
                <w:rFonts w:asciiTheme="minorHAnsi" w:hAnsiTheme="minorHAnsi" w:cstheme="minorHAnsi"/>
                <w:color w:val="auto"/>
                <w:lang w:eastAsia="it-IT"/>
              </w:rPr>
            </w:pPr>
            <w:r>
              <w:rPr>
                <w:rFonts w:asciiTheme="minorHAnsi" w:hAnsiTheme="minorHAnsi" w:cstheme="minorHAnsi"/>
                <w:color w:val="auto"/>
                <w:lang w:eastAsia="it-IT"/>
              </w:rPr>
              <w:t>Interrogazioni individuali</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6809CC" w:rsidRDefault="0054497E">
            <w:pPr>
              <w:pStyle w:val="Default"/>
              <w:numPr>
                <w:ilvl w:val="0"/>
                <w:numId w:val="3"/>
              </w:numPr>
              <w:rPr>
                <w:rFonts w:asciiTheme="minorHAnsi" w:hAnsiTheme="minorHAnsi" w:cstheme="minorHAnsi"/>
                <w:color w:val="auto"/>
                <w:lang w:eastAsia="it-IT"/>
              </w:rPr>
            </w:pPr>
            <w:r>
              <w:rPr>
                <w:rFonts w:asciiTheme="minorHAnsi" w:hAnsiTheme="minorHAnsi" w:cstheme="minorHAnsi"/>
                <w:color w:val="auto"/>
                <w:lang w:eastAsia="it-IT"/>
              </w:rPr>
              <w:t>Esercizi applicativi di regole</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la rubrica di valutazione in allegato 1 e 2.</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lastRenderedPageBreak/>
              <w:t>Attività di recupero</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numPr>
                <w:ilvl w:val="0"/>
                <w:numId w:val="4"/>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6809CC" w:rsidRDefault="0054497E">
            <w:pPr>
              <w:pStyle w:val="Default"/>
              <w:numPr>
                <w:ilvl w:val="0"/>
                <w:numId w:val="4"/>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Recupero in itinere per piccoli gruppi.</w:t>
            </w:r>
          </w:p>
          <w:p w:rsidR="006809CC" w:rsidRDefault="0054497E">
            <w:pPr>
              <w:pStyle w:val="Default"/>
              <w:numPr>
                <w:ilvl w:val="0"/>
                <w:numId w:val="4"/>
              </w:numPr>
              <w:ind w:right="153"/>
              <w:jc w:val="both"/>
              <w:rPr>
                <w:rFonts w:asciiTheme="minorHAnsi" w:hAnsiTheme="minorHAnsi" w:cstheme="minorHAnsi"/>
                <w:bCs/>
              </w:rPr>
            </w:pPr>
            <w:r>
              <w:rPr>
                <w:rFonts w:asciiTheme="minorHAnsi" w:hAnsiTheme="minorHAnsi" w:cstheme="minorHAnsi"/>
                <w:bCs/>
              </w:rPr>
              <w:t>Prove per classi parallele al termine dei quadrimestri.</w:t>
            </w:r>
          </w:p>
          <w:p w:rsidR="006809CC" w:rsidRDefault="0054497E">
            <w:pPr>
              <w:pStyle w:val="Default"/>
              <w:numPr>
                <w:ilvl w:val="0"/>
                <w:numId w:val="4"/>
              </w:numPr>
              <w:spacing w:after="120"/>
              <w:ind w:right="153"/>
              <w:jc w:val="both"/>
              <w:rPr>
                <w:rFonts w:asciiTheme="minorHAnsi" w:hAnsiTheme="minorHAnsi" w:cstheme="minorHAnsi"/>
                <w:bCs/>
              </w:rPr>
            </w:pPr>
            <w:r>
              <w:rPr>
                <w:rFonts w:asciiTheme="minorHAnsi" w:hAnsiTheme="minorHAnsi" w:cstheme="minorHAnsi"/>
                <w:bCs/>
              </w:rPr>
              <w:t>Eventuali recuperi in ore extra-curricolari.</w:t>
            </w:r>
          </w:p>
        </w:tc>
      </w:tr>
      <w:tr w:rsidR="006809CC">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 alunno inerenti alle metodologie adottate, agli strumenti compensativi, alle prestazioni per cui si prevede la dispensa, ai criteri e alle modalità di valutazione, all’assegnazione dei compiti a casa.</w:t>
            </w:r>
          </w:p>
        </w:tc>
      </w:tr>
    </w:tbl>
    <w:p w:rsidR="006809CC" w:rsidRDefault="006809CC">
      <w:pPr>
        <w:pStyle w:val="Corpotesto"/>
        <w:spacing w:before="8"/>
        <w:jc w:val="center"/>
        <w:rPr>
          <w:rFonts w:asciiTheme="minorHAnsi" w:hAnsiTheme="minorHAnsi" w:cstheme="minorHAnsi"/>
          <w:color w:val="000000"/>
          <w:sz w:val="24"/>
          <w:szCs w:val="24"/>
          <w:lang w:eastAsia="en-US"/>
        </w:rPr>
      </w:pPr>
    </w:p>
    <w:p w:rsidR="006809CC" w:rsidRDefault="006809CC">
      <w:pPr>
        <w:widowControl/>
        <w:autoSpaceDE/>
        <w:autoSpaceDN/>
        <w:rPr>
          <w:rFonts w:asciiTheme="minorHAnsi" w:hAnsiTheme="minorHAnsi" w:cstheme="minorHAnsi"/>
          <w:color w:val="000000"/>
          <w:sz w:val="24"/>
          <w:szCs w:val="24"/>
          <w:lang w:eastAsia="en-US"/>
        </w:rPr>
      </w:pPr>
    </w:p>
    <w:tbl>
      <w:tblPr>
        <w:tblW w:w="0" w:type="auto"/>
        <w:tblInd w:w="5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4A0" w:firstRow="1" w:lastRow="0" w:firstColumn="1" w:lastColumn="0" w:noHBand="0" w:noVBand="1"/>
      </w:tblPr>
      <w:tblGrid>
        <w:gridCol w:w="1471"/>
        <w:gridCol w:w="797"/>
        <w:gridCol w:w="567"/>
        <w:gridCol w:w="853"/>
        <w:gridCol w:w="2127"/>
        <w:gridCol w:w="3118"/>
        <w:gridCol w:w="1277"/>
      </w:tblGrid>
      <w:tr w:rsidR="006809CC">
        <w:trPr>
          <w:trHeight w:val="418"/>
        </w:trPr>
        <w:tc>
          <w:tcPr>
            <w:tcW w:w="1471" w:type="dxa"/>
            <w:tcBorders>
              <w:bottom w:val="double" w:sz="2" w:space="0" w:color="000000"/>
              <w:right w:val="single" w:sz="4" w:space="0" w:color="000000"/>
            </w:tcBorders>
            <w:shd w:val="clear" w:color="auto" w:fill="F2F2F2"/>
            <w:vAlign w:val="center"/>
          </w:tcPr>
          <w:p w:rsidR="006809CC" w:rsidRDefault="0054497E">
            <w:pPr>
              <w:pStyle w:val="TableParagraph"/>
              <w:spacing w:before="120" w:after="120"/>
              <w:ind w:left="402"/>
              <w:rPr>
                <w:rFonts w:asciiTheme="minorHAnsi" w:hAnsiTheme="minorHAnsi" w:cstheme="minorHAnsi"/>
                <w:b/>
                <w:sz w:val="24"/>
                <w:szCs w:val="24"/>
              </w:rPr>
            </w:pPr>
            <w:proofErr w:type="spellStart"/>
            <w:r>
              <w:rPr>
                <w:rFonts w:asciiTheme="minorHAnsi" w:hAnsiTheme="minorHAnsi" w:cstheme="minorHAnsi"/>
                <w:b/>
                <w:sz w:val="24"/>
                <w:szCs w:val="24"/>
              </w:rPr>
              <w:t>UdA</w:t>
            </w:r>
            <w:proofErr w:type="spellEnd"/>
            <w:r>
              <w:rPr>
                <w:rFonts w:asciiTheme="minorHAnsi" w:hAnsiTheme="minorHAnsi" w:cstheme="minorHAnsi"/>
                <w:b/>
                <w:sz w:val="24"/>
                <w:szCs w:val="24"/>
              </w:rPr>
              <w:t xml:space="preserve"> n.</w:t>
            </w:r>
          </w:p>
        </w:tc>
        <w:tc>
          <w:tcPr>
            <w:tcW w:w="797" w:type="dxa"/>
            <w:tcBorders>
              <w:left w:val="single" w:sz="4" w:space="0" w:color="000000"/>
              <w:bottom w:val="double" w:sz="2" w:space="0" w:color="000000"/>
              <w:right w:val="single" w:sz="4" w:space="0" w:color="000000"/>
            </w:tcBorders>
            <w:vAlign w:val="center"/>
          </w:tcPr>
          <w:p w:rsidR="006809CC" w:rsidRDefault="0054497E">
            <w:pPr>
              <w:pStyle w:val="TableParagraph"/>
              <w:spacing w:before="120" w:after="120"/>
              <w:ind w:left="43"/>
              <w:jc w:val="center"/>
              <w:rPr>
                <w:rFonts w:asciiTheme="minorHAnsi" w:hAnsiTheme="minorHAnsi" w:cstheme="minorHAnsi"/>
                <w:b/>
                <w:sz w:val="28"/>
                <w:szCs w:val="28"/>
              </w:rPr>
            </w:pPr>
            <w:r>
              <w:rPr>
                <w:rFonts w:asciiTheme="minorHAnsi" w:hAnsiTheme="minorHAnsi" w:cstheme="minorHAnsi"/>
                <w:b/>
                <w:sz w:val="28"/>
                <w:szCs w:val="28"/>
              </w:rPr>
              <w:t>4</w:t>
            </w:r>
          </w:p>
        </w:tc>
        <w:tc>
          <w:tcPr>
            <w:tcW w:w="1420" w:type="dxa"/>
            <w:gridSpan w:val="2"/>
            <w:tcBorders>
              <w:left w:val="single" w:sz="4" w:space="0" w:color="000000"/>
              <w:bottom w:val="double" w:sz="2" w:space="0" w:color="000000"/>
              <w:right w:val="single" w:sz="4" w:space="0" w:color="000000"/>
            </w:tcBorders>
            <w:shd w:val="clear" w:color="auto" w:fill="F2F2F2"/>
            <w:vAlign w:val="center"/>
          </w:tcPr>
          <w:p w:rsidR="006809CC" w:rsidRDefault="0054497E">
            <w:pPr>
              <w:pStyle w:val="TableParagraph"/>
              <w:spacing w:before="120" w:after="120"/>
              <w:ind w:left="434"/>
              <w:rPr>
                <w:rFonts w:asciiTheme="minorHAnsi" w:hAnsiTheme="minorHAnsi" w:cstheme="minorHAnsi"/>
                <w:b/>
                <w:sz w:val="24"/>
                <w:szCs w:val="24"/>
              </w:rPr>
            </w:pPr>
            <w:r>
              <w:rPr>
                <w:rFonts w:asciiTheme="minorHAnsi" w:hAnsiTheme="minorHAnsi" w:cstheme="minorHAnsi"/>
                <w:b/>
                <w:sz w:val="24"/>
                <w:szCs w:val="24"/>
              </w:rPr>
              <w:t>Titolo:</w:t>
            </w:r>
          </w:p>
        </w:tc>
        <w:tc>
          <w:tcPr>
            <w:tcW w:w="6522" w:type="dxa"/>
            <w:gridSpan w:val="3"/>
            <w:tcBorders>
              <w:left w:val="single" w:sz="4" w:space="0" w:color="000000"/>
              <w:bottom w:val="double" w:sz="2" w:space="0" w:color="000000"/>
            </w:tcBorders>
            <w:vAlign w:val="center"/>
          </w:tcPr>
          <w:p w:rsidR="006809CC" w:rsidRDefault="0054497E">
            <w:pPr>
              <w:pStyle w:val="TableParagraph"/>
              <w:spacing w:before="120" w:after="120"/>
              <w:ind w:left="105"/>
              <w:jc w:val="center"/>
              <w:rPr>
                <w:rFonts w:asciiTheme="minorHAnsi" w:hAnsiTheme="minorHAnsi" w:cstheme="minorHAnsi"/>
                <w:b/>
                <w:sz w:val="28"/>
                <w:szCs w:val="28"/>
              </w:rPr>
            </w:pPr>
            <w:r>
              <w:rPr>
                <w:rFonts w:asciiTheme="minorHAnsi" w:eastAsia="Times New Roman" w:hAnsiTheme="minorHAnsi" w:cstheme="minorHAnsi"/>
                <w:b/>
                <w:bCs/>
                <w:color w:val="000000"/>
                <w:sz w:val="28"/>
                <w:szCs w:val="28"/>
              </w:rPr>
              <w:t xml:space="preserve">Saldatura </w:t>
            </w:r>
          </w:p>
        </w:tc>
      </w:tr>
      <w:tr w:rsidR="006809CC">
        <w:trPr>
          <w:trHeight w:val="337"/>
        </w:trPr>
        <w:tc>
          <w:tcPr>
            <w:tcW w:w="10210" w:type="dxa"/>
            <w:gridSpan w:val="7"/>
            <w:tcBorders>
              <w:top w:val="double" w:sz="2" w:space="0" w:color="000000"/>
              <w:bottom w:val="single" w:sz="2" w:space="0" w:color="000000"/>
            </w:tcBorders>
            <w:shd w:val="clear" w:color="auto" w:fill="F2F2F2"/>
          </w:tcPr>
          <w:p w:rsidR="006809CC" w:rsidRDefault="0054497E">
            <w:pPr>
              <w:pStyle w:val="TableParagraph"/>
              <w:spacing w:before="120" w:after="120"/>
              <w:ind w:left="125" w:right="79"/>
              <w:jc w:val="center"/>
              <w:rPr>
                <w:rFonts w:asciiTheme="minorHAnsi" w:hAnsiTheme="minorHAnsi" w:cstheme="minorHAnsi"/>
                <w:b/>
                <w:sz w:val="24"/>
                <w:szCs w:val="24"/>
              </w:rPr>
            </w:pPr>
            <w:r>
              <w:rPr>
                <w:rFonts w:asciiTheme="minorHAnsi" w:hAnsiTheme="minorHAnsi" w:cstheme="minorHAnsi"/>
                <w:b/>
                <w:sz w:val="24"/>
                <w:szCs w:val="24"/>
              </w:rPr>
              <w:t xml:space="preserve">Competenze attese a livello di </w:t>
            </w:r>
            <w:proofErr w:type="spellStart"/>
            <w:r>
              <w:rPr>
                <w:rFonts w:asciiTheme="minorHAnsi" w:hAnsiTheme="minorHAnsi" w:cstheme="minorHAnsi"/>
                <w:b/>
                <w:sz w:val="24"/>
                <w:szCs w:val="24"/>
              </w:rPr>
              <w:t>UdA</w:t>
            </w:r>
            <w:proofErr w:type="spellEnd"/>
          </w:p>
        </w:tc>
      </w:tr>
      <w:tr w:rsidR="006809CC">
        <w:trPr>
          <w:trHeight w:val="567"/>
        </w:trPr>
        <w:tc>
          <w:tcPr>
            <w:tcW w:w="10210" w:type="dxa"/>
            <w:gridSpan w:val="7"/>
            <w:tcBorders>
              <w:top w:val="single" w:sz="2" w:space="0" w:color="000000"/>
              <w:bottom w:val="single" w:sz="12" w:space="0" w:color="000000"/>
            </w:tcBorders>
          </w:tcPr>
          <w:p w:rsidR="006809CC" w:rsidRDefault="0054497E">
            <w:pPr>
              <w:rPr>
                <w:rFonts w:asciiTheme="minorHAnsi" w:hAnsiTheme="minorHAnsi" w:cstheme="minorHAnsi"/>
                <w:sz w:val="24"/>
                <w:szCs w:val="24"/>
              </w:rPr>
            </w:pPr>
            <w:r>
              <w:rPr>
                <w:rFonts w:asciiTheme="minorHAnsi" w:hAnsiTheme="minorHAnsi" w:cstheme="minorHAnsi"/>
                <w:sz w:val="24"/>
                <w:szCs w:val="24"/>
              </w:rPr>
              <w:t xml:space="preserve">Riconoscere i diversi </w:t>
            </w:r>
            <w:proofErr w:type="spellStart"/>
            <w:r>
              <w:rPr>
                <w:rFonts w:asciiTheme="minorHAnsi" w:hAnsiTheme="minorHAnsi" w:cstheme="minorHAnsi"/>
                <w:sz w:val="24"/>
                <w:szCs w:val="24"/>
              </w:rPr>
              <w:t>linguaggicomunicativi</w:t>
            </w:r>
            <w:proofErr w:type="spellEnd"/>
            <w:r>
              <w:rPr>
                <w:rFonts w:asciiTheme="minorHAnsi" w:hAnsiTheme="minorHAnsi" w:cstheme="minorHAnsi"/>
                <w:sz w:val="24"/>
                <w:szCs w:val="24"/>
              </w:rPr>
              <w:t xml:space="preserve"> verbali e non verbali </w:t>
            </w:r>
            <w:proofErr w:type="spellStart"/>
            <w:r>
              <w:rPr>
                <w:rFonts w:asciiTheme="minorHAnsi" w:hAnsiTheme="minorHAnsi" w:cstheme="minorHAnsi"/>
                <w:sz w:val="24"/>
                <w:szCs w:val="24"/>
              </w:rPr>
              <w:t>eapplicare</w:t>
            </w:r>
            <w:proofErr w:type="spellEnd"/>
            <w:r>
              <w:rPr>
                <w:rFonts w:asciiTheme="minorHAnsi" w:hAnsiTheme="minorHAnsi" w:cstheme="minorHAnsi"/>
                <w:sz w:val="24"/>
                <w:szCs w:val="24"/>
              </w:rPr>
              <w:t xml:space="preserve"> tecniche di base per svolgere compiti semplici di comunicazione per </w:t>
            </w:r>
            <w:proofErr w:type="spellStart"/>
            <w:r>
              <w:rPr>
                <w:rFonts w:asciiTheme="minorHAnsi" w:hAnsiTheme="minorHAnsi" w:cstheme="minorHAnsi"/>
                <w:sz w:val="24"/>
                <w:szCs w:val="24"/>
              </w:rPr>
              <w:t>lapromozione</w:t>
            </w:r>
            <w:proofErr w:type="spellEnd"/>
            <w:r>
              <w:rPr>
                <w:rFonts w:asciiTheme="minorHAnsi" w:hAnsiTheme="minorHAnsi" w:cstheme="minorHAnsi"/>
                <w:sz w:val="24"/>
                <w:szCs w:val="24"/>
              </w:rPr>
              <w:t xml:space="preserve"> di prodotti o servizi</w:t>
            </w:r>
          </w:p>
        </w:tc>
      </w:tr>
      <w:tr w:rsidR="006809CC">
        <w:trPr>
          <w:trHeight w:val="687"/>
        </w:trPr>
        <w:tc>
          <w:tcPr>
            <w:tcW w:w="2835" w:type="dxa"/>
            <w:gridSpan w:val="3"/>
            <w:tcBorders>
              <w:top w:val="single" w:sz="12" w:space="0" w:color="000000"/>
              <w:bottom w:val="single" w:sz="12" w:space="0" w:color="000000"/>
              <w:right w:val="single" w:sz="4" w:space="0" w:color="000000"/>
            </w:tcBorders>
            <w:shd w:val="clear" w:color="auto" w:fill="F2F2F2"/>
            <w:vAlign w:val="center"/>
          </w:tcPr>
          <w:p w:rsidR="006809CC" w:rsidRDefault="0054497E">
            <w:pPr>
              <w:pStyle w:val="TableParagraph"/>
              <w:spacing w:before="120" w:after="120"/>
              <w:ind w:left="939"/>
              <w:rPr>
                <w:rFonts w:asciiTheme="minorHAnsi" w:hAnsiTheme="minorHAnsi" w:cstheme="minorHAnsi"/>
                <w:b/>
                <w:sz w:val="24"/>
                <w:szCs w:val="24"/>
              </w:rPr>
            </w:pPr>
            <w:r>
              <w:rPr>
                <w:rFonts w:asciiTheme="minorHAnsi" w:hAnsiTheme="minorHAnsi" w:cstheme="minorHAnsi"/>
                <w:b/>
                <w:sz w:val="24"/>
                <w:szCs w:val="24"/>
              </w:rPr>
              <w:t>Argomenti</w:t>
            </w:r>
          </w:p>
        </w:tc>
        <w:tc>
          <w:tcPr>
            <w:tcW w:w="2980" w:type="dxa"/>
            <w:gridSpan w:val="2"/>
            <w:tcBorders>
              <w:top w:val="single" w:sz="12" w:space="0" w:color="000000"/>
              <w:left w:val="single" w:sz="4" w:space="0" w:color="000000"/>
              <w:bottom w:val="single" w:sz="12" w:space="0" w:color="000000"/>
              <w:right w:val="single" w:sz="2" w:space="0" w:color="000000"/>
            </w:tcBorders>
            <w:shd w:val="clear" w:color="auto" w:fill="F2F2F2"/>
            <w:vAlign w:val="center"/>
          </w:tcPr>
          <w:p w:rsidR="006809CC" w:rsidRDefault="0054497E">
            <w:pPr>
              <w:pStyle w:val="TableParagraph"/>
              <w:ind w:left="108"/>
              <w:jc w:val="center"/>
              <w:rPr>
                <w:rFonts w:asciiTheme="minorHAnsi" w:hAnsiTheme="minorHAnsi" w:cstheme="minorHAnsi"/>
                <w:b/>
                <w:sz w:val="24"/>
                <w:szCs w:val="24"/>
              </w:rPr>
            </w:pPr>
            <w:r>
              <w:rPr>
                <w:rFonts w:asciiTheme="minorHAnsi" w:hAnsiTheme="minorHAnsi" w:cstheme="minorHAnsi"/>
                <w:b/>
                <w:sz w:val="24"/>
                <w:szCs w:val="24"/>
              </w:rPr>
              <w:t>Conoscenze</w:t>
            </w:r>
          </w:p>
          <w:p w:rsidR="006809CC" w:rsidRDefault="0054497E">
            <w:pPr>
              <w:pStyle w:val="TableParagraph"/>
              <w:spacing w:before="120" w:after="120"/>
              <w:ind w:left="109"/>
              <w:jc w:val="center"/>
              <w:rPr>
                <w:rFonts w:asciiTheme="minorHAnsi" w:hAnsiTheme="minorHAnsi" w:cstheme="minorHAnsi"/>
                <w:sz w:val="24"/>
                <w:szCs w:val="24"/>
              </w:rPr>
            </w:pPr>
            <w:r>
              <w:rPr>
                <w:rFonts w:asciiTheme="minorHAnsi" w:hAnsiTheme="minorHAnsi" w:cstheme="minorHAnsi"/>
                <w:sz w:val="24"/>
                <w:szCs w:val="24"/>
              </w:rPr>
              <w:t>(contenuti)</w:t>
            </w:r>
          </w:p>
        </w:tc>
        <w:tc>
          <w:tcPr>
            <w:tcW w:w="3118" w:type="dxa"/>
            <w:tcBorders>
              <w:top w:val="single" w:sz="12" w:space="0" w:color="000000"/>
              <w:left w:val="single" w:sz="2" w:space="0" w:color="000000"/>
              <w:bottom w:val="single" w:sz="12" w:space="0" w:color="000000"/>
              <w:right w:val="single" w:sz="4" w:space="0" w:color="000000"/>
            </w:tcBorders>
            <w:shd w:val="clear" w:color="auto" w:fill="F2F2F2"/>
            <w:vAlign w:val="center"/>
          </w:tcPr>
          <w:p w:rsidR="006809CC" w:rsidRDefault="0054497E">
            <w:pPr>
              <w:pStyle w:val="TableParagraph"/>
              <w:ind w:left="101"/>
              <w:jc w:val="center"/>
              <w:rPr>
                <w:rFonts w:asciiTheme="minorHAnsi" w:hAnsiTheme="minorHAnsi" w:cstheme="minorHAnsi"/>
                <w:b/>
                <w:sz w:val="24"/>
                <w:szCs w:val="24"/>
              </w:rPr>
            </w:pPr>
            <w:r>
              <w:rPr>
                <w:rFonts w:asciiTheme="minorHAnsi" w:hAnsiTheme="minorHAnsi" w:cstheme="minorHAnsi"/>
                <w:b/>
                <w:sz w:val="24"/>
                <w:szCs w:val="24"/>
              </w:rPr>
              <w:t>Abilità</w:t>
            </w:r>
          </w:p>
          <w:p w:rsidR="006809CC" w:rsidRDefault="0054497E">
            <w:pPr>
              <w:pStyle w:val="TableParagraph"/>
              <w:spacing w:before="120" w:after="120"/>
              <w:ind w:left="765"/>
              <w:rPr>
                <w:rFonts w:asciiTheme="minorHAnsi" w:hAnsiTheme="minorHAnsi" w:cstheme="minorHAnsi"/>
                <w:sz w:val="24"/>
                <w:szCs w:val="24"/>
              </w:rPr>
            </w:pPr>
            <w:r>
              <w:rPr>
                <w:rFonts w:asciiTheme="minorHAnsi" w:hAnsiTheme="minorHAnsi" w:cstheme="minorHAnsi"/>
                <w:sz w:val="24"/>
                <w:szCs w:val="24"/>
              </w:rPr>
              <w:t>(</w:t>
            </w:r>
            <w:proofErr w:type="spellStart"/>
            <w:r>
              <w:rPr>
                <w:rFonts w:asciiTheme="minorHAnsi" w:hAnsiTheme="minorHAnsi" w:cstheme="minorHAnsi"/>
                <w:sz w:val="24"/>
                <w:szCs w:val="24"/>
              </w:rPr>
              <w:t>microcompetenze</w:t>
            </w:r>
            <w:proofErr w:type="spellEnd"/>
            <w:r>
              <w:rPr>
                <w:rFonts w:asciiTheme="minorHAnsi" w:hAnsiTheme="minorHAnsi" w:cstheme="minorHAnsi"/>
                <w:sz w:val="24"/>
                <w:szCs w:val="24"/>
              </w:rPr>
              <w:t>)</w:t>
            </w:r>
          </w:p>
        </w:tc>
        <w:tc>
          <w:tcPr>
            <w:tcW w:w="1277" w:type="dxa"/>
            <w:tcBorders>
              <w:top w:val="single" w:sz="12" w:space="0" w:color="000000"/>
              <w:left w:val="single" w:sz="4" w:space="0" w:color="000000"/>
              <w:bottom w:val="single" w:sz="12" w:space="0" w:color="000000"/>
            </w:tcBorders>
            <w:shd w:val="clear" w:color="auto" w:fill="F2F2F2"/>
            <w:vAlign w:val="center"/>
          </w:tcPr>
          <w:p w:rsidR="006809CC" w:rsidRDefault="0054497E">
            <w:pPr>
              <w:pStyle w:val="TableParagraph"/>
              <w:spacing w:before="120" w:after="120" w:line="214" w:lineRule="exact"/>
              <w:ind w:left="187" w:right="136"/>
              <w:jc w:val="center"/>
              <w:rPr>
                <w:rFonts w:asciiTheme="minorHAnsi" w:hAnsiTheme="minorHAnsi" w:cstheme="minorHAnsi"/>
                <w:b/>
                <w:sz w:val="24"/>
                <w:szCs w:val="24"/>
              </w:rPr>
            </w:pPr>
            <w:r>
              <w:rPr>
                <w:rFonts w:asciiTheme="minorHAnsi" w:hAnsiTheme="minorHAnsi" w:cstheme="minorHAnsi"/>
                <w:b/>
                <w:sz w:val="24"/>
                <w:szCs w:val="24"/>
              </w:rPr>
              <w:t>Tempi</w:t>
            </w:r>
          </w:p>
        </w:tc>
      </w:tr>
      <w:tr w:rsidR="006809CC">
        <w:trPr>
          <w:trHeight w:val="1698"/>
        </w:trPr>
        <w:tc>
          <w:tcPr>
            <w:tcW w:w="2835" w:type="dxa"/>
            <w:gridSpan w:val="3"/>
            <w:tcBorders>
              <w:top w:val="single" w:sz="12" w:space="0" w:color="000000"/>
              <w:bottom w:val="double" w:sz="2" w:space="0" w:color="000000"/>
              <w:right w:val="single" w:sz="4" w:space="0" w:color="000000"/>
            </w:tcBorders>
            <w:vAlign w:val="center"/>
          </w:tcPr>
          <w:p w:rsidR="006809CC" w:rsidRPr="00C4463E" w:rsidRDefault="006809CC">
            <w:pPr>
              <w:pStyle w:val="TableParagraph"/>
              <w:spacing w:before="120" w:after="120"/>
              <w:ind w:left="107"/>
              <w:rPr>
                <w:rFonts w:asciiTheme="minorHAnsi" w:hAnsiTheme="minorHAnsi" w:cstheme="minorHAnsi"/>
                <w:sz w:val="24"/>
                <w:szCs w:val="24"/>
              </w:rPr>
            </w:pPr>
          </w:p>
        </w:tc>
        <w:tc>
          <w:tcPr>
            <w:tcW w:w="2980" w:type="dxa"/>
            <w:gridSpan w:val="2"/>
            <w:tcBorders>
              <w:top w:val="single" w:sz="12" w:space="0" w:color="000000"/>
              <w:left w:val="single" w:sz="4" w:space="0" w:color="000000"/>
              <w:bottom w:val="double" w:sz="2" w:space="0" w:color="000000"/>
              <w:right w:val="single" w:sz="2" w:space="0" w:color="000000"/>
            </w:tcBorders>
          </w:tcPr>
          <w:p w:rsidR="006809CC" w:rsidRDefault="006809CC" w:rsidP="00C4463E">
            <w:pPr>
              <w:pStyle w:val="Paragrafoelenco"/>
              <w:ind w:left="389"/>
              <w:rPr>
                <w:rFonts w:asciiTheme="minorHAnsi" w:hAnsiTheme="minorHAnsi" w:cstheme="minorHAnsi"/>
              </w:rPr>
            </w:pPr>
          </w:p>
        </w:tc>
        <w:tc>
          <w:tcPr>
            <w:tcW w:w="3118" w:type="dxa"/>
            <w:tcBorders>
              <w:top w:val="single" w:sz="12" w:space="0" w:color="000000"/>
              <w:left w:val="single" w:sz="2" w:space="0" w:color="000000"/>
              <w:bottom w:val="double" w:sz="2" w:space="0" w:color="000000"/>
              <w:right w:val="single" w:sz="4" w:space="0" w:color="000000"/>
            </w:tcBorders>
          </w:tcPr>
          <w:p w:rsidR="006809CC" w:rsidRDefault="006809CC">
            <w:pPr>
              <w:rPr>
                <w:rFonts w:asciiTheme="minorHAnsi" w:hAnsiTheme="minorHAnsi" w:cstheme="minorHAnsi"/>
                <w:sz w:val="24"/>
                <w:szCs w:val="24"/>
              </w:rPr>
            </w:pPr>
          </w:p>
        </w:tc>
        <w:tc>
          <w:tcPr>
            <w:tcW w:w="1277" w:type="dxa"/>
            <w:tcBorders>
              <w:top w:val="single" w:sz="12" w:space="0" w:color="000000"/>
              <w:left w:val="single" w:sz="4" w:space="0" w:color="000000"/>
              <w:bottom w:val="double" w:sz="2" w:space="0" w:color="000000"/>
            </w:tcBorders>
            <w:vAlign w:val="center"/>
          </w:tcPr>
          <w:p w:rsidR="006809CC" w:rsidRDefault="006809CC">
            <w:pPr>
              <w:pStyle w:val="TableParagraph"/>
              <w:spacing w:before="120" w:after="120"/>
              <w:ind w:left="187" w:right="137"/>
              <w:jc w:val="center"/>
              <w:rPr>
                <w:rFonts w:asciiTheme="minorHAnsi" w:hAnsiTheme="minorHAnsi" w:cstheme="minorHAnsi"/>
                <w:sz w:val="24"/>
                <w:szCs w:val="24"/>
              </w:rPr>
            </w:pPr>
          </w:p>
        </w:tc>
      </w:tr>
      <w:tr w:rsidR="006809CC">
        <w:trPr>
          <w:trHeight w:val="388"/>
        </w:trPr>
        <w:tc>
          <w:tcPr>
            <w:tcW w:w="2835" w:type="dxa"/>
            <w:gridSpan w:val="3"/>
            <w:tcBorders>
              <w:top w:val="single" w:sz="12" w:space="0" w:color="000000"/>
              <w:bottom w:val="double" w:sz="2" w:space="0" w:color="000000"/>
              <w:right w:val="single" w:sz="4" w:space="0" w:color="000000"/>
            </w:tcBorders>
            <w:shd w:val="clear" w:color="auto" w:fill="F2F2F2"/>
            <w:vAlign w:val="center"/>
          </w:tcPr>
          <w:p w:rsidR="006809CC" w:rsidRPr="00C4463E" w:rsidRDefault="0054497E">
            <w:pPr>
              <w:pStyle w:val="TableParagraph"/>
              <w:spacing w:before="120" w:after="120"/>
              <w:rPr>
                <w:rFonts w:asciiTheme="minorHAnsi" w:hAnsiTheme="minorHAnsi" w:cstheme="minorHAnsi"/>
                <w:sz w:val="24"/>
                <w:szCs w:val="24"/>
              </w:rPr>
            </w:pPr>
            <w:r w:rsidRPr="00C4463E">
              <w:rPr>
                <w:rFonts w:asciiTheme="minorHAnsi" w:hAnsiTheme="minorHAnsi" w:cstheme="minorHAnsi"/>
                <w:sz w:val="24"/>
                <w:szCs w:val="24"/>
              </w:rPr>
              <w:t>Insegnamenti coinvolti</w:t>
            </w:r>
          </w:p>
        </w:tc>
        <w:tc>
          <w:tcPr>
            <w:tcW w:w="7375" w:type="dxa"/>
            <w:gridSpan w:val="4"/>
            <w:tcBorders>
              <w:top w:val="single" w:sz="12" w:space="0" w:color="000000"/>
              <w:left w:val="single" w:sz="4"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sz w:val="24"/>
                <w:szCs w:val="24"/>
              </w:rPr>
              <w:t>Laboratori Tecnologici meccanici</w:t>
            </w:r>
          </w:p>
        </w:tc>
      </w:tr>
      <w:tr w:rsidR="006809CC">
        <w:trPr>
          <w:trHeight w:val="1025"/>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bCs/>
                <w:sz w:val="24"/>
                <w:szCs w:val="24"/>
              </w:rPr>
              <w:t>Compito autentico/di realtà di riferimento e prodotti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Saper eseguire un cordone piano</w:t>
            </w:r>
          </w:p>
        </w:tc>
      </w:tr>
      <w:tr w:rsidR="006809CC">
        <w:trPr>
          <w:trHeight w:val="47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Modalità didattiche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bCs/>
                <w:sz w:val="24"/>
                <w:szCs w:val="24"/>
              </w:rPr>
              <w:t>Lezione frontale e partecipata, lavoro individuale, lavoro nel piccolo gruppo.</w:t>
            </w:r>
          </w:p>
        </w:tc>
      </w:tr>
      <w:tr w:rsidR="006809CC">
        <w:trPr>
          <w:trHeight w:val="528"/>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t>Materiali e strumenti</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Pr>
                <w:rFonts w:asciiTheme="minorHAnsi" w:hAnsiTheme="minorHAnsi" w:cstheme="minorHAnsi"/>
                <w:bCs/>
                <w:sz w:val="24"/>
                <w:szCs w:val="24"/>
              </w:rPr>
            </w:pPr>
            <w:r>
              <w:rPr>
                <w:rFonts w:asciiTheme="minorHAnsi" w:hAnsiTheme="minorHAnsi" w:cstheme="minorHAnsi"/>
                <w:bCs/>
                <w:sz w:val="24"/>
                <w:szCs w:val="24"/>
              </w:rPr>
              <w:t>Libro di testo, LIM, Personal Computer.</w:t>
            </w:r>
          </w:p>
          <w:p w:rsidR="006809CC" w:rsidRDefault="0054497E">
            <w:pPr>
              <w:pStyle w:val="TableParagraph"/>
              <w:spacing w:before="120" w:after="120"/>
              <w:ind w:left="109"/>
              <w:rPr>
                <w:rFonts w:asciiTheme="minorHAnsi" w:hAnsiTheme="minorHAnsi" w:cstheme="minorHAnsi"/>
                <w:sz w:val="24"/>
                <w:szCs w:val="24"/>
              </w:rPr>
            </w:pPr>
            <w:r>
              <w:rPr>
                <w:rFonts w:asciiTheme="minorHAnsi" w:hAnsiTheme="minorHAnsi" w:cstheme="minorHAnsi"/>
                <w:bCs/>
                <w:sz w:val="24"/>
                <w:szCs w:val="24"/>
              </w:rPr>
              <w:t xml:space="preserve">Applicazioni in Ambiente Google Workspace: Gmail, Drive, </w:t>
            </w:r>
            <w:proofErr w:type="spellStart"/>
            <w:r>
              <w:rPr>
                <w:rFonts w:asciiTheme="minorHAnsi" w:hAnsiTheme="minorHAnsi" w:cstheme="minorHAnsi"/>
                <w:bCs/>
                <w:sz w:val="24"/>
                <w:szCs w:val="24"/>
              </w:rPr>
              <w:t>Classroom</w:t>
            </w:r>
            <w:proofErr w:type="spellEnd"/>
            <w:r>
              <w:rPr>
                <w:rFonts w:asciiTheme="minorHAnsi" w:hAnsiTheme="minorHAnsi" w:cstheme="minorHAnsi"/>
                <w:bCs/>
                <w:sz w:val="24"/>
                <w:szCs w:val="24"/>
              </w:rPr>
              <w:t>.</w:t>
            </w:r>
          </w:p>
        </w:tc>
      </w:tr>
      <w:tr w:rsidR="006809CC">
        <w:trPr>
          <w:trHeight w:val="414"/>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119"/>
              <w:rPr>
                <w:rFonts w:asciiTheme="minorHAnsi" w:hAnsiTheme="minorHAnsi" w:cstheme="minorHAnsi"/>
                <w:b/>
                <w:sz w:val="24"/>
                <w:szCs w:val="24"/>
              </w:rPr>
            </w:pPr>
            <w:r>
              <w:rPr>
                <w:rFonts w:asciiTheme="minorHAnsi" w:hAnsiTheme="minorHAnsi" w:cstheme="minorHAnsi"/>
                <w:b/>
                <w:sz w:val="24"/>
                <w:szCs w:val="24"/>
              </w:rPr>
              <w:t>Valutazione</w:t>
            </w:r>
          </w:p>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sz w:val="24"/>
                <w:szCs w:val="24"/>
              </w:rPr>
              <w:t>(per certificazione competenze)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autoSpaceDE/>
              <w:adjustRightInd/>
              <w:spacing w:before="120"/>
              <w:ind w:left="109"/>
              <w:rPr>
                <w:rFonts w:asciiTheme="minorHAnsi" w:hAnsiTheme="minorHAnsi" w:cstheme="minorHAnsi"/>
                <w:color w:val="auto"/>
                <w:lang w:eastAsia="it-IT"/>
              </w:rPr>
            </w:pPr>
            <w:r>
              <w:rPr>
                <w:rFonts w:asciiTheme="minorHAnsi" w:hAnsiTheme="minorHAnsi" w:cstheme="minorHAnsi"/>
                <w:color w:val="auto"/>
                <w:lang w:eastAsia="it-IT"/>
              </w:rPr>
              <w:t>Valutazione delle competenze attraverso:</w:t>
            </w:r>
          </w:p>
          <w:p w:rsidR="006809CC" w:rsidRDefault="0054497E">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 xml:space="preserve">Prove strutturate a risposta chiusa (scelta multipla, vero/falso)  </w:t>
            </w:r>
          </w:p>
          <w:p w:rsidR="006809CC" w:rsidRDefault="0054497E">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 xml:space="preserve">Questionari a risposta aperta </w:t>
            </w:r>
          </w:p>
          <w:p w:rsidR="006809CC" w:rsidRDefault="0054497E">
            <w:pPr>
              <w:pStyle w:val="Default"/>
              <w:numPr>
                <w:ilvl w:val="0"/>
                <w:numId w:val="8"/>
              </w:numPr>
              <w:rPr>
                <w:rFonts w:asciiTheme="minorHAnsi" w:hAnsiTheme="minorHAnsi" w:cstheme="minorHAnsi"/>
                <w:color w:val="auto"/>
                <w:lang w:eastAsia="it-IT"/>
              </w:rPr>
            </w:pPr>
            <w:r>
              <w:rPr>
                <w:rFonts w:asciiTheme="minorHAnsi" w:hAnsiTheme="minorHAnsi" w:cstheme="minorHAnsi"/>
                <w:color w:val="auto"/>
                <w:lang w:eastAsia="it-IT"/>
              </w:rPr>
              <w:t>Esercizi applicativi di regole</w:t>
            </w:r>
          </w:p>
          <w:p w:rsidR="006809CC" w:rsidRDefault="0054497E">
            <w:pPr>
              <w:pStyle w:val="Default"/>
              <w:numPr>
                <w:ilvl w:val="0"/>
                <w:numId w:val="9"/>
              </w:numPr>
              <w:rPr>
                <w:rFonts w:asciiTheme="minorHAnsi" w:hAnsiTheme="minorHAnsi" w:cstheme="minorHAnsi"/>
                <w:color w:val="auto"/>
                <w:lang w:eastAsia="it-IT"/>
              </w:rPr>
            </w:pPr>
            <w:r>
              <w:rPr>
                <w:rFonts w:asciiTheme="minorHAnsi" w:hAnsiTheme="minorHAnsi" w:cstheme="minorHAnsi"/>
                <w:color w:val="auto"/>
                <w:lang w:eastAsia="it-IT"/>
              </w:rPr>
              <w:t>Valutazione dell’impegno, del rispetto delle consegne e del lavoro prodotto.</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line="187" w:lineRule="exact"/>
              <w:rPr>
                <w:rFonts w:asciiTheme="minorHAnsi" w:hAnsiTheme="minorHAnsi" w:cstheme="minorHAnsi"/>
                <w:sz w:val="24"/>
                <w:szCs w:val="24"/>
              </w:rPr>
            </w:pPr>
            <w:r>
              <w:rPr>
                <w:rFonts w:asciiTheme="minorHAnsi" w:hAnsiTheme="minorHAnsi" w:cstheme="minorHAnsi"/>
                <w:b/>
                <w:bCs/>
                <w:sz w:val="24"/>
                <w:szCs w:val="24"/>
              </w:rPr>
              <w:t>Rubrica di valutazione</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Al termine dell’</w:t>
            </w:r>
            <w:proofErr w:type="spellStart"/>
            <w:r>
              <w:rPr>
                <w:rFonts w:asciiTheme="minorHAnsi" w:hAnsiTheme="minorHAnsi" w:cstheme="minorHAnsi"/>
                <w:sz w:val="24"/>
                <w:szCs w:val="24"/>
              </w:rPr>
              <w:t>UdA</w:t>
            </w:r>
            <w:proofErr w:type="spellEnd"/>
            <w:r>
              <w:rPr>
                <w:rFonts w:asciiTheme="minorHAnsi" w:hAnsiTheme="minorHAnsi" w:cstheme="minorHAnsi"/>
                <w:sz w:val="24"/>
                <w:szCs w:val="24"/>
              </w:rPr>
              <w:t xml:space="preserve"> verrà utilizzata anche la rubrica di valutazione in allegato 1 e 2.</w:t>
            </w:r>
          </w:p>
        </w:tc>
      </w:tr>
      <w:tr w:rsidR="006809CC">
        <w:trPr>
          <w:trHeight w:val="68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rPr>
                <w:rFonts w:asciiTheme="minorHAnsi" w:hAnsiTheme="minorHAnsi" w:cstheme="minorHAnsi"/>
                <w:b/>
                <w:sz w:val="24"/>
                <w:szCs w:val="24"/>
              </w:rPr>
            </w:pPr>
            <w:r>
              <w:rPr>
                <w:rFonts w:asciiTheme="minorHAnsi" w:hAnsiTheme="minorHAnsi" w:cstheme="minorHAnsi"/>
                <w:b/>
                <w:sz w:val="24"/>
                <w:szCs w:val="24"/>
              </w:rPr>
              <w:lastRenderedPageBreak/>
              <w:t>Attività di recupero</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Default"/>
              <w:numPr>
                <w:ilvl w:val="0"/>
                <w:numId w:val="10"/>
              </w:numPr>
              <w:spacing w:before="120"/>
              <w:ind w:right="153"/>
              <w:jc w:val="both"/>
              <w:rPr>
                <w:rFonts w:asciiTheme="minorHAnsi" w:hAnsiTheme="minorHAnsi" w:cstheme="minorHAnsi"/>
                <w:bCs/>
              </w:rPr>
            </w:pPr>
            <w:r>
              <w:rPr>
                <w:rFonts w:asciiTheme="minorHAnsi" w:hAnsiTheme="minorHAnsi" w:cstheme="minorHAnsi"/>
              </w:rPr>
              <w:t>Attività di ripasso prima di ogni verifica scritta.</w:t>
            </w:r>
          </w:p>
          <w:p w:rsidR="006809CC" w:rsidRDefault="0054497E">
            <w:pPr>
              <w:pStyle w:val="Default"/>
              <w:numPr>
                <w:ilvl w:val="0"/>
                <w:numId w:val="10"/>
              </w:numPr>
              <w:autoSpaceDE/>
              <w:autoSpaceDN/>
              <w:adjustRightInd/>
              <w:ind w:right="153"/>
              <w:jc w:val="both"/>
              <w:rPr>
                <w:rFonts w:asciiTheme="minorHAnsi" w:hAnsiTheme="minorHAnsi" w:cstheme="minorHAnsi"/>
              </w:rPr>
            </w:pPr>
            <w:r>
              <w:rPr>
                <w:rFonts w:asciiTheme="minorHAnsi" w:hAnsiTheme="minorHAnsi" w:cstheme="minorHAnsi"/>
              </w:rPr>
              <w:t>Correzione in classe di ogni verifica scritta.</w:t>
            </w:r>
          </w:p>
          <w:p w:rsidR="006809CC" w:rsidRDefault="0054497E">
            <w:pPr>
              <w:pStyle w:val="Default"/>
              <w:numPr>
                <w:ilvl w:val="0"/>
                <w:numId w:val="10"/>
              </w:numPr>
              <w:ind w:right="153"/>
              <w:jc w:val="both"/>
              <w:rPr>
                <w:rFonts w:asciiTheme="minorHAnsi" w:hAnsiTheme="minorHAnsi" w:cstheme="minorHAnsi"/>
                <w:bCs/>
              </w:rPr>
            </w:pPr>
            <w:r>
              <w:rPr>
                <w:rFonts w:asciiTheme="minorHAnsi" w:hAnsiTheme="minorHAnsi" w:cstheme="minorHAnsi"/>
                <w:bCs/>
              </w:rPr>
              <w:t>Recupero in itinere per piccoli gruppi.</w:t>
            </w:r>
          </w:p>
          <w:p w:rsidR="006809CC" w:rsidRDefault="0054497E">
            <w:pPr>
              <w:pStyle w:val="Default"/>
              <w:numPr>
                <w:ilvl w:val="0"/>
                <w:numId w:val="10"/>
              </w:numPr>
              <w:ind w:right="153"/>
              <w:jc w:val="both"/>
              <w:rPr>
                <w:rFonts w:asciiTheme="minorHAnsi" w:hAnsiTheme="minorHAnsi" w:cstheme="minorHAnsi"/>
                <w:bCs/>
              </w:rPr>
            </w:pPr>
            <w:r>
              <w:rPr>
                <w:rFonts w:asciiTheme="minorHAnsi" w:hAnsiTheme="minorHAnsi" w:cstheme="minorHAnsi"/>
                <w:bCs/>
              </w:rPr>
              <w:t>Prove per classi parallele al termine dei quadrimestri.</w:t>
            </w:r>
          </w:p>
        </w:tc>
      </w:tr>
      <w:tr w:rsidR="006809CC">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54497E">
            <w:pPr>
              <w:pStyle w:val="TableParagraph"/>
              <w:spacing w:before="120" w:after="120"/>
              <w:ind w:right="33"/>
              <w:rPr>
                <w:rFonts w:asciiTheme="minorHAnsi" w:hAnsiTheme="minorHAnsi" w:cstheme="minorHAnsi"/>
                <w:b/>
                <w:sz w:val="24"/>
                <w:szCs w:val="24"/>
              </w:rPr>
            </w:pPr>
            <w:r>
              <w:rPr>
                <w:rFonts w:asciiTheme="minorHAnsi" w:hAnsiTheme="minorHAnsi" w:cstheme="minorHAnsi"/>
                <w:b/>
                <w:sz w:val="24"/>
                <w:szCs w:val="24"/>
              </w:rPr>
              <w:t>Attività/Metodi specifici destinati agli allievi con BES</w:t>
            </w:r>
          </w:p>
        </w:tc>
        <w:tc>
          <w:tcPr>
            <w:tcW w:w="7375" w:type="dxa"/>
            <w:gridSpan w:val="4"/>
            <w:tcBorders>
              <w:top w:val="double" w:sz="2" w:space="0" w:color="000000"/>
              <w:left w:val="single" w:sz="2" w:space="0" w:color="000000"/>
              <w:bottom w:val="double" w:sz="2" w:space="0" w:color="000000"/>
            </w:tcBorders>
            <w:vAlign w:val="center"/>
          </w:tcPr>
          <w:p w:rsidR="006809CC" w:rsidRDefault="0054497E">
            <w:pPr>
              <w:pStyle w:val="TableParagraph"/>
              <w:spacing w:before="120" w:after="120"/>
              <w:ind w:left="109" w:right="154"/>
              <w:jc w:val="both"/>
              <w:rPr>
                <w:rFonts w:asciiTheme="minorHAnsi" w:hAnsiTheme="minorHAnsi" w:cstheme="minorHAnsi"/>
                <w:sz w:val="24"/>
                <w:szCs w:val="24"/>
              </w:rPr>
            </w:pPr>
            <w:r>
              <w:rPr>
                <w:rFonts w:asciiTheme="minorHAnsi" w:hAnsiTheme="minorHAnsi" w:cstheme="minorHAnsi"/>
                <w:sz w:val="24"/>
                <w:szCs w:val="24"/>
              </w:rPr>
              <w:t>Predisposizione di un Piano Didattico Personalizzato (in raccordo con la famiglia) con l’indicazione delle misure messe in atto per ciascun alunno inerenti alle metodologie adottate, agli strumenti compensativi, alle prestazioni per cui si prevede la dispensa, ai criteri e alle modalità di valutazione, all’assegnazione dei compiti a casa.</w:t>
            </w:r>
          </w:p>
        </w:tc>
      </w:tr>
      <w:tr w:rsidR="006809CC">
        <w:trPr>
          <w:trHeight w:val="420"/>
        </w:trPr>
        <w:tc>
          <w:tcPr>
            <w:tcW w:w="2835" w:type="dxa"/>
            <w:gridSpan w:val="3"/>
            <w:tcBorders>
              <w:top w:val="double" w:sz="2" w:space="0" w:color="000000"/>
              <w:bottom w:val="double" w:sz="2" w:space="0" w:color="000000"/>
              <w:right w:val="single" w:sz="2" w:space="0" w:color="000000"/>
            </w:tcBorders>
            <w:shd w:val="clear" w:color="auto" w:fill="F2F2F2"/>
            <w:vAlign w:val="center"/>
          </w:tcPr>
          <w:p w:rsidR="006809CC" w:rsidRDefault="006809CC">
            <w:pPr>
              <w:pStyle w:val="TableParagraph"/>
              <w:spacing w:before="120" w:after="120"/>
              <w:ind w:right="33"/>
              <w:rPr>
                <w:rFonts w:asciiTheme="minorHAnsi" w:hAnsiTheme="minorHAnsi" w:cstheme="minorHAnsi"/>
                <w:b/>
                <w:sz w:val="24"/>
                <w:szCs w:val="24"/>
              </w:rPr>
            </w:pPr>
          </w:p>
        </w:tc>
        <w:tc>
          <w:tcPr>
            <w:tcW w:w="7375" w:type="dxa"/>
            <w:gridSpan w:val="4"/>
            <w:tcBorders>
              <w:top w:val="double" w:sz="2" w:space="0" w:color="000000"/>
              <w:left w:val="single" w:sz="2" w:space="0" w:color="000000"/>
              <w:bottom w:val="double" w:sz="2" w:space="0" w:color="000000"/>
            </w:tcBorders>
            <w:vAlign w:val="center"/>
          </w:tcPr>
          <w:p w:rsidR="006809CC" w:rsidRDefault="006809CC">
            <w:pPr>
              <w:pStyle w:val="TableParagraph"/>
              <w:spacing w:before="120" w:after="120"/>
              <w:ind w:left="109" w:right="154"/>
              <w:jc w:val="both"/>
              <w:rPr>
                <w:rFonts w:asciiTheme="minorHAnsi" w:hAnsiTheme="minorHAnsi" w:cstheme="minorHAnsi"/>
                <w:sz w:val="24"/>
                <w:szCs w:val="24"/>
              </w:rPr>
            </w:pPr>
          </w:p>
        </w:tc>
      </w:tr>
    </w:tbl>
    <w:p w:rsidR="006809CC" w:rsidRDefault="006809CC">
      <w:pPr>
        <w:pStyle w:val="Corpotesto"/>
        <w:spacing w:before="8"/>
        <w:jc w:val="center"/>
        <w:rPr>
          <w:rFonts w:asciiTheme="minorHAnsi" w:hAnsiTheme="minorHAnsi" w:cstheme="minorHAnsi"/>
          <w:color w:val="000000"/>
          <w:sz w:val="24"/>
          <w:szCs w:val="24"/>
          <w:lang w:eastAsia="en-US"/>
        </w:rPr>
      </w:pPr>
    </w:p>
    <w:p w:rsidR="006809CC" w:rsidRDefault="006809CC">
      <w:pPr>
        <w:widowControl/>
        <w:autoSpaceDE/>
        <w:autoSpaceDN/>
        <w:rPr>
          <w:rFonts w:asciiTheme="minorHAnsi" w:hAnsiTheme="minorHAnsi" w:cstheme="minorHAnsi"/>
          <w:color w:val="000000"/>
          <w:sz w:val="24"/>
          <w:szCs w:val="24"/>
          <w:lang w:eastAsia="en-US"/>
        </w:rPr>
      </w:pPr>
    </w:p>
    <w:p w:rsidR="006809CC" w:rsidRDefault="0054497E">
      <w:pPr>
        <w:widowControl/>
        <w:autoSpaceDE/>
        <w:autoSpaceDN/>
        <w:rPr>
          <w:rFonts w:asciiTheme="minorHAnsi" w:hAnsiTheme="minorHAnsi" w:cstheme="minorHAnsi"/>
          <w:color w:val="000000"/>
          <w:sz w:val="24"/>
          <w:szCs w:val="24"/>
          <w:lang w:eastAsia="en-US"/>
        </w:rPr>
      </w:pPr>
      <w:r>
        <w:rPr>
          <w:rFonts w:asciiTheme="minorHAnsi" w:hAnsiTheme="minorHAnsi" w:cstheme="minorHAnsi"/>
          <w:color w:val="000000"/>
          <w:sz w:val="24"/>
          <w:szCs w:val="24"/>
          <w:lang w:eastAsia="en-US"/>
        </w:rPr>
        <w:br w:type="page"/>
      </w:r>
      <w:r>
        <w:rPr>
          <w:rFonts w:asciiTheme="minorHAnsi" w:hAnsiTheme="minorHAnsi" w:cstheme="minorHAnsi"/>
          <w:color w:val="000000"/>
          <w:sz w:val="24"/>
          <w:szCs w:val="24"/>
          <w:lang w:eastAsia="en-US"/>
        </w:rPr>
        <w:lastRenderedPageBreak/>
        <w:t xml:space="preserve"> 1</w:t>
      </w:r>
    </w:p>
    <w:p w:rsidR="006809CC" w:rsidRDefault="006809CC">
      <w:pPr>
        <w:pStyle w:val="Corpotesto"/>
        <w:spacing w:before="8"/>
        <w:jc w:val="center"/>
        <w:rPr>
          <w:rFonts w:asciiTheme="minorHAnsi" w:hAnsiTheme="minorHAnsi" w:cstheme="minorHAnsi"/>
          <w:color w:val="000000"/>
          <w:sz w:val="24"/>
          <w:szCs w:val="24"/>
          <w:lang w:eastAsia="en-US"/>
        </w:rPr>
      </w:pPr>
    </w:p>
    <w:p w:rsidR="006809CC" w:rsidRDefault="0054497E">
      <w:pPr>
        <w:pStyle w:val="Corpotesto"/>
        <w:spacing w:before="8"/>
        <w:jc w:val="center"/>
        <w:rPr>
          <w:rFonts w:asciiTheme="minorHAnsi" w:hAnsiTheme="minorHAnsi" w:cstheme="minorHAnsi"/>
          <w:color w:val="000000"/>
          <w:sz w:val="24"/>
          <w:szCs w:val="24"/>
          <w:lang w:eastAsia="en-US"/>
        </w:rPr>
      </w:pPr>
      <w:r>
        <w:rPr>
          <w:rFonts w:asciiTheme="minorHAnsi" w:hAnsiTheme="minorHAnsi" w:cstheme="minorHAnsi"/>
          <w:color w:val="000000"/>
          <w:sz w:val="24"/>
          <w:szCs w:val="24"/>
          <w:lang w:eastAsia="en-US"/>
        </w:rPr>
        <w:t>RUBRICA DI VALUTAZIONE</w:t>
      </w:r>
    </w:p>
    <w:p w:rsidR="006809CC" w:rsidRDefault="006809CC">
      <w:pPr>
        <w:pStyle w:val="Corpotesto"/>
        <w:spacing w:before="8"/>
        <w:rPr>
          <w:rFonts w:asciiTheme="minorHAnsi" w:hAnsiTheme="minorHAnsi" w:cstheme="minorHAnsi"/>
          <w:color w:val="000000"/>
          <w:lang w:eastAsia="en-US"/>
        </w:rPr>
      </w:pPr>
    </w:p>
    <w:tbl>
      <w:tblPr>
        <w:tblW w:w="0" w:type="auto"/>
        <w:jc w:val="center"/>
        <w:tblLayout w:type="fixed"/>
        <w:tblLook w:val="04A0" w:firstRow="1" w:lastRow="0" w:firstColumn="1" w:lastColumn="0" w:noHBand="0" w:noVBand="1"/>
      </w:tblPr>
      <w:tblGrid>
        <w:gridCol w:w="1985"/>
        <w:gridCol w:w="1548"/>
        <w:gridCol w:w="1693"/>
        <w:gridCol w:w="1693"/>
        <w:gridCol w:w="1693"/>
      </w:tblGrid>
      <w:tr w:rsidR="006809CC">
        <w:trPr>
          <w:trHeight w:val="295"/>
          <w:jc w:val="center"/>
        </w:trPr>
        <w:tc>
          <w:tcPr>
            <w:tcW w:w="1985"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LIVELLI/ DIMENSIONI</w:t>
            </w:r>
          </w:p>
        </w:tc>
        <w:tc>
          <w:tcPr>
            <w:tcW w:w="1548"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AVANZATO</w:t>
            </w:r>
          </w:p>
          <w:p w:rsidR="006809CC" w:rsidRDefault="0054497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9-10</w:t>
            </w:r>
          </w:p>
        </w:tc>
        <w:tc>
          <w:tcPr>
            <w:tcW w:w="1693"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INTERMEDIO</w:t>
            </w:r>
          </w:p>
          <w:p w:rsidR="006809CC" w:rsidRDefault="0054497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7-8</w:t>
            </w:r>
          </w:p>
        </w:tc>
        <w:tc>
          <w:tcPr>
            <w:tcW w:w="1693"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BASE</w:t>
            </w:r>
          </w:p>
          <w:p w:rsidR="006809CC" w:rsidRDefault="0054497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 6</w:t>
            </w:r>
          </w:p>
        </w:tc>
        <w:tc>
          <w:tcPr>
            <w:tcW w:w="1693"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b/>
                <w:bCs/>
                <w:color w:val="000000"/>
                <w:sz w:val="18"/>
                <w:szCs w:val="18"/>
                <w:lang w:eastAsia="en-US"/>
              </w:rPr>
            </w:pPr>
            <w:r>
              <w:rPr>
                <w:rFonts w:asciiTheme="minorHAnsi" w:hAnsiTheme="minorHAnsi" w:cstheme="minorHAnsi"/>
                <w:b/>
                <w:bCs/>
                <w:color w:val="000000"/>
                <w:sz w:val="18"/>
                <w:szCs w:val="18"/>
                <w:lang w:eastAsia="en-US"/>
              </w:rPr>
              <w:t>INIZIALE</w:t>
            </w:r>
          </w:p>
          <w:p w:rsidR="006809CC" w:rsidRDefault="0054497E">
            <w:pPr>
              <w:widowControl/>
              <w:adjustRightInd w:val="0"/>
              <w:jc w:val="center"/>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Voto&lt;= 5</w:t>
            </w:r>
          </w:p>
        </w:tc>
      </w:tr>
      <w:tr w:rsidR="006809CC">
        <w:trPr>
          <w:trHeight w:val="1319"/>
          <w:jc w:val="center"/>
        </w:trPr>
        <w:tc>
          <w:tcPr>
            <w:tcW w:w="1985"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COMPRENSIONE DELL’ UNITA’ DIDATTICA </w:t>
            </w:r>
          </w:p>
        </w:tc>
        <w:tc>
          <w:tcPr>
            <w:tcW w:w="1548"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trovando soluzioni originali.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in modo autonomo.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in base alle indicazioni date.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Mette a fuoco l’argomento dell’unità didattica e prefigura il risultato atteso solo con il sostegno dell’insegnante </w:t>
            </w:r>
          </w:p>
        </w:tc>
      </w:tr>
      <w:tr w:rsidR="006809CC">
        <w:trPr>
          <w:trHeight w:val="1587"/>
          <w:jc w:val="center"/>
        </w:trPr>
        <w:tc>
          <w:tcPr>
            <w:tcW w:w="1985"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PIANIFICAZIONE DELLE STRATEGIE, RICONOSCIMENTO E GESTIONE DELL’ERRORE </w:t>
            </w:r>
          </w:p>
        </w:tc>
        <w:tc>
          <w:tcPr>
            <w:tcW w:w="1548"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in piena autonomia e in modo originale, riadattandolo in funzione dello scopo.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in piena autonomia, lo riadatta in funzione dello scopo seguendo le indicazioni date.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sulla base di alcune linee guida.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Elabora, attua e monitora in itinere un piano d’azione rispettando le indicazioni specifiche fornite. </w:t>
            </w:r>
          </w:p>
        </w:tc>
      </w:tr>
      <w:tr w:rsidR="006809CC">
        <w:trPr>
          <w:trHeight w:val="782"/>
          <w:jc w:val="center"/>
        </w:trPr>
        <w:tc>
          <w:tcPr>
            <w:tcW w:w="1985" w:type="dxa"/>
            <w:tcBorders>
              <w:left w:val="single" w:sz="4" w:space="0" w:color="auto"/>
              <w:bottom w:val="single" w:sz="4" w:space="0" w:color="auto"/>
              <w:right w:val="single" w:sz="4" w:space="0" w:color="auto"/>
            </w:tcBorders>
            <w:vAlign w:val="center"/>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b/>
                <w:bCs/>
                <w:color w:val="000000"/>
                <w:sz w:val="18"/>
                <w:szCs w:val="18"/>
                <w:lang w:eastAsia="en-US"/>
              </w:rPr>
              <w:t xml:space="preserve">INTERAZIONE SOCIALE PER LAVORO DI GRUPPO </w:t>
            </w:r>
          </w:p>
        </w:tc>
        <w:tc>
          <w:tcPr>
            <w:tcW w:w="1548" w:type="dxa"/>
            <w:tcBorders>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e propositivo. </w:t>
            </w:r>
          </w:p>
        </w:tc>
        <w:tc>
          <w:tcPr>
            <w:tcW w:w="1693" w:type="dxa"/>
            <w:tcBorders>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rispettando i ruoli e le situazioni. </w:t>
            </w:r>
          </w:p>
        </w:tc>
        <w:tc>
          <w:tcPr>
            <w:tcW w:w="1693" w:type="dxa"/>
            <w:tcBorders>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pertinente. </w:t>
            </w:r>
          </w:p>
        </w:tc>
        <w:tc>
          <w:tcPr>
            <w:tcW w:w="1693" w:type="dxa"/>
            <w:tcBorders>
              <w:left w:val="single" w:sz="4" w:space="0" w:color="auto"/>
              <w:bottom w:val="single" w:sz="4" w:space="0" w:color="auto"/>
              <w:right w:val="single" w:sz="4" w:space="0" w:color="auto"/>
            </w:tcBorders>
          </w:tcPr>
          <w:p w:rsidR="006809CC" w:rsidRDefault="0054497E">
            <w:pPr>
              <w:widowControl/>
              <w:adjustRightInd w:val="0"/>
              <w:rPr>
                <w:rFonts w:asciiTheme="minorHAnsi" w:hAnsiTheme="minorHAnsi" w:cstheme="minorHAnsi"/>
                <w:color w:val="000000"/>
                <w:sz w:val="18"/>
                <w:szCs w:val="18"/>
                <w:lang w:eastAsia="en-US"/>
              </w:rPr>
            </w:pPr>
            <w:r>
              <w:rPr>
                <w:rFonts w:asciiTheme="minorHAnsi" w:hAnsiTheme="minorHAnsi" w:cstheme="minorHAnsi"/>
                <w:color w:val="000000"/>
                <w:sz w:val="18"/>
                <w:szCs w:val="18"/>
                <w:lang w:eastAsia="en-US"/>
              </w:rPr>
              <w:t xml:space="preserve">Interagisce con gli altri in modo funzionale, seguendo le indicazioni fornite. </w:t>
            </w:r>
          </w:p>
        </w:tc>
      </w:tr>
      <w:tr w:rsidR="006809CC">
        <w:trPr>
          <w:trHeight w:val="782"/>
          <w:jc w:val="center"/>
        </w:trPr>
        <w:tc>
          <w:tcPr>
            <w:tcW w:w="1985" w:type="dxa"/>
            <w:tcBorders>
              <w:top w:val="single" w:sz="4" w:space="0" w:color="auto"/>
              <w:left w:val="single" w:sz="4" w:space="0" w:color="auto"/>
              <w:bottom w:val="single" w:sz="4" w:space="0" w:color="auto"/>
              <w:right w:val="single" w:sz="4" w:space="0" w:color="auto"/>
            </w:tcBorders>
            <w:vAlign w:val="center"/>
          </w:tcPr>
          <w:p w:rsidR="006809CC" w:rsidRDefault="0054497E">
            <w:pPr>
              <w:pStyle w:val="Default"/>
              <w:rPr>
                <w:rFonts w:asciiTheme="minorHAnsi" w:hAnsiTheme="minorHAnsi" w:cstheme="minorHAnsi"/>
                <w:sz w:val="18"/>
                <w:szCs w:val="18"/>
              </w:rPr>
            </w:pPr>
            <w:r>
              <w:rPr>
                <w:rFonts w:asciiTheme="minorHAnsi" w:hAnsiTheme="minorHAnsi" w:cstheme="minorHAnsi"/>
                <w:b/>
                <w:bCs/>
                <w:sz w:val="18"/>
                <w:szCs w:val="18"/>
              </w:rPr>
              <w:t xml:space="preserve">AUTONOMIA </w:t>
            </w:r>
          </w:p>
        </w:tc>
        <w:tc>
          <w:tcPr>
            <w:tcW w:w="1548" w:type="dxa"/>
            <w:tcBorders>
              <w:top w:val="single" w:sz="4" w:space="0" w:color="auto"/>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È capace di reperire da solo il materiale e usarlo in modo efficace e consapevole.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È capace di operare scelte in modo consapevole e con padronanza.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È capace di operare in modo relativamente autonomo, dimostrando una basilare consapevolezza delle conoscenze. </w:t>
            </w:r>
          </w:p>
        </w:tc>
        <w:tc>
          <w:tcPr>
            <w:tcW w:w="1693" w:type="dxa"/>
            <w:tcBorders>
              <w:top w:val="single" w:sz="4" w:space="0" w:color="auto"/>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È capace di affrontare i compiti, recuperare le conoscenze e abilità essenziali con il supporto dell’insegnante. </w:t>
            </w:r>
          </w:p>
        </w:tc>
      </w:tr>
      <w:tr w:rsidR="006809CC">
        <w:trPr>
          <w:trHeight w:val="782"/>
          <w:jc w:val="center"/>
        </w:trPr>
        <w:tc>
          <w:tcPr>
            <w:tcW w:w="1985" w:type="dxa"/>
            <w:tcBorders>
              <w:left w:val="single" w:sz="4" w:space="0" w:color="auto"/>
              <w:bottom w:val="single" w:sz="4" w:space="0" w:color="auto"/>
              <w:right w:val="single" w:sz="4" w:space="0" w:color="auto"/>
            </w:tcBorders>
            <w:vAlign w:val="center"/>
          </w:tcPr>
          <w:p w:rsidR="006809CC" w:rsidRDefault="0054497E">
            <w:pPr>
              <w:pStyle w:val="Default"/>
              <w:rPr>
                <w:rFonts w:asciiTheme="minorHAnsi" w:hAnsiTheme="minorHAnsi" w:cstheme="minorHAnsi"/>
                <w:sz w:val="18"/>
                <w:szCs w:val="18"/>
              </w:rPr>
            </w:pPr>
            <w:r>
              <w:rPr>
                <w:rFonts w:asciiTheme="minorHAnsi" w:hAnsiTheme="minorHAnsi" w:cstheme="minorHAnsi"/>
                <w:b/>
                <w:bCs/>
                <w:sz w:val="18"/>
                <w:szCs w:val="18"/>
              </w:rPr>
              <w:t xml:space="preserve">USO DELLE CONOSCENZE </w:t>
            </w:r>
          </w:p>
        </w:tc>
        <w:tc>
          <w:tcPr>
            <w:tcW w:w="1548"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saputo selezionare tutte le informazioni utili alla comprensione ed ha inserito qualche approfondimento.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selezionato una gran parte delle informazioni utili alla comprensione dell’argomento.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selezionato una quantità essenziale di informazioni per la trattazione dell’argomento.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selezionato una quantità di informazioni inadeguate alla trattazione dell’argomento. </w:t>
            </w:r>
          </w:p>
        </w:tc>
      </w:tr>
      <w:tr w:rsidR="006809CC">
        <w:trPr>
          <w:trHeight w:val="782"/>
          <w:jc w:val="center"/>
        </w:trPr>
        <w:tc>
          <w:tcPr>
            <w:tcW w:w="1985" w:type="dxa"/>
            <w:tcBorders>
              <w:left w:val="single" w:sz="4" w:space="0" w:color="auto"/>
              <w:bottom w:val="single" w:sz="4" w:space="0" w:color="auto"/>
              <w:right w:val="single" w:sz="4" w:space="0" w:color="auto"/>
            </w:tcBorders>
            <w:vAlign w:val="center"/>
          </w:tcPr>
          <w:p w:rsidR="006809CC" w:rsidRDefault="0054497E">
            <w:pPr>
              <w:pStyle w:val="Default"/>
              <w:rPr>
                <w:rFonts w:asciiTheme="minorHAnsi" w:hAnsiTheme="minorHAnsi" w:cstheme="minorHAnsi"/>
                <w:sz w:val="18"/>
                <w:szCs w:val="18"/>
              </w:rPr>
            </w:pPr>
            <w:r>
              <w:rPr>
                <w:rFonts w:asciiTheme="minorHAnsi" w:hAnsiTheme="minorHAnsi" w:cstheme="minorHAnsi"/>
                <w:b/>
                <w:bCs/>
                <w:sz w:val="18"/>
                <w:szCs w:val="18"/>
              </w:rPr>
              <w:t xml:space="preserve">RISPETTO E GESTIONE DEL TEMPO </w:t>
            </w:r>
          </w:p>
        </w:tc>
        <w:tc>
          <w:tcPr>
            <w:tcW w:w="1548"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realizzato il lavoro nel tempo previsto.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realizzato il lavoro nel tempo previsto con limitato scarto.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Nel tempo previsto ha realizzato una sufficiente parte del lavoro.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Nel tempo previsto ha realizzato una insufficiente parte del lavoro. </w:t>
            </w:r>
          </w:p>
        </w:tc>
      </w:tr>
      <w:tr w:rsidR="006809CC">
        <w:trPr>
          <w:trHeight w:val="782"/>
          <w:jc w:val="center"/>
        </w:trPr>
        <w:tc>
          <w:tcPr>
            <w:tcW w:w="1985" w:type="dxa"/>
            <w:tcBorders>
              <w:left w:val="single" w:sz="4" w:space="0" w:color="auto"/>
              <w:bottom w:val="single" w:sz="4" w:space="0" w:color="auto"/>
              <w:right w:val="single" w:sz="4" w:space="0" w:color="auto"/>
            </w:tcBorders>
            <w:vAlign w:val="center"/>
          </w:tcPr>
          <w:p w:rsidR="006809CC" w:rsidRDefault="0054497E">
            <w:pPr>
              <w:pStyle w:val="Default"/>
              <w:rPr>
                <w:rFonts w:asciiTheme="minorHAnsi" w:hAnsiTheme="minorHAnsi" w:cstheme="minorHAnsi"/>
                <w:sz w:val="18"/>
                <w:szCs w:val="18"/>
              </w:rPr>
            </w:pPr>
            <w:r>
              <w:rPr>
                <w:rFonts w:asciiTheme="minorHAnsi" w:hAnsiTheme="minorHAnsi" w:cstheme="minorHAnsi"/>
                <w:b/>
                <w:bCs/>
                <w:sz w:val="18"/>
                <w:szCs w:val="18"/>
              </w:rPr>
              <w:t xml:space="preserve">CURA DEL PRODOTTO </w:t>
            </w:r>
          </w:p>
        </w:tc>
        <w:tc>
          <w:tcPr>
            <w:tcW w:w="1548"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molto ordinato, preciso ed il prodotto è pienamente comprensibile.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ordinato ed il prodotto è comprensibile.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sufficiente, ordinato ed il prodotto è abbastanza comprensibile. </w:t>
            </w:r>
          </w:p>
        </w:tc>
        <w:tc>
          <w:tcPr>
            <w:tcW w:w="1693" w:type="dxa"/>
            <w:tcBorders>
              <w:left w:val="single" w:sz="4" w:space="0" w:color="auto"/>
              <w:bottom w:val="single" w:sz="4" w:space="0" w:color="auto"/>
              <w:right w:val="single" w:sz="4" w:space="0" w:color="auto"/>
            </w:tcBorders>
          </w:tcPr>
          <w:p w:rsidR="006809CC" w:rsidRDefault="0054497E">
            <w:pPr>
              <w:pStyle w:val="Default"/>
              <w:rPr>
                <w:rFonts w:asciiTheme="minorHAnsi" w:hAnsiTheme="minorHAnsi" w:cstheme="minorHAnsi"/>
                <w:sz w:val="18"/>
                <w:szCs w:val="18"/>
              </w:rPr>
            </w:pPr>
            <w:r>
              <w:rPr>
                <w:rFonts w:asciiTheme="minorHAnsi" w:hAnsiTheme="minorHAnsi" w:cstheme="minorHAnsi"/>
                <w:sz w:val="18"/>
                <w:szCs w:val="18"/>
              </w:rPr>
              <w:t xml:space="preserve">Ha lavorato in modo disordinato ed il prodotto non è sempre comprensibile. </w:t>
            </w:r>
          </w:p>
        </w:tc>
      </w:tr>
    </w:tbl>
    <w:p w:rsidR="006809CC" w:rsidRDefault="006809CC">
      <w:pPr>
        <w:rPr>
          <w:rFonts w:asciiTheme="minorHAnsi" w:hAnsiTheme="minorHAnsi" w:cstheme="minorHAnsi"/>
          <w:lang w:eastAsia="en-US"/>
        </w:rPr>
        <w:sectPr w:rsidR="006809CC">
          <w:headerReference w:type="even" r:id="rId15"/>
          <w:headerReference w:type="default" r:id="rId16"/>
          <w:footerReference w:type="even" r:id="rId17"/>
          <w:footerReference w:type="default" r:id="rId18"/>
          <w:pgSz w:w="11900" w:h="16840"/>
          <w:pgMar w:top="851" w:right="397" w:bottom="851" w:left="397" w:header="318" w:footer="1083" w:gutter="0"/>
          <w:cols w:space="720"/>
        </w:sectPr>
      </w:pPr>
    </w:p>
    <w:p w:rsidR="006809CC" w:rsidRDefault="0054497E">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r>
        <w:rPr>
          <w:rFonts w:asciiTheme="minorHAnsi" w:hAnsiTheme="minorHAnsi" w:cstheme="minorHAnsi"/>
          <w:b/>
          <w:bCs/>
          <w:color w:val="000000"/>
          <w:sz w:val="24"/>
          <w:szCs w:val="24"/>
          <w:lang w:eastAsia="en-US"/>
        </w:rPr>
        <w:lastRenderedPageBreak/>
        <w:t>Allegato 2</w:t>
      </w:r>
    </w:p>
    <w:p w:rsidR="006809CC" w:rsidRDefault="006809CC">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p>
    <w:p w:rsidR="006809CC" w:rsidRDefault="0054497E">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r>
        <w:rPr>
          <w:rFonts w:asciiTheme="minorHAnsi" w:hAnsiTheme="minorHAnsi" w:cstheme="minorHAnsi"/>
          <w:b/>
          <w:bCs/>
          <w:color w:val="000000"/>
          <w:sz w:val="24"/>
          <w:szCs w:val="24"/>
          <w:lang w:eastAsia="en-US"/>
        </w:rPr>
        <w:t>GRIGLIA DI VALUTAZIONE RIEPILOGATIVA CLASSE</w:t>
      </w:r>
      <w:r>
        <w:rPr>
          <w:rFonts w:asciiTheme="minorHAnsi" w:hAnsiTheme="minorHAnsi" w:cstheme="minorHAnsi"/>
          <w:b/>
          <w:bCs/>
          <w:color w:val="000000"/>
          <w:lang w:eastAsia="en-US"/>
        </w:rPr>
        <w:t>________ INDIRIZZO_____________________________</w:t>
      </w:r>
    </w:p>
    <w:p w:rsidR="006809CC" w:rsidRDefault="006809CC">
      <w:pPr>
        <w:widowControl/>
        <w:tabs>
          <w:tab w:val="left" w:pos="1806"/>
          <w:tab w:val="left" w:pos="3499"/>
          <w:tab w:val="left" w:pos="5192"/>
          <w:tab w:val="left" w:pos="6885"/>
          <w:tab w:val="left" w:pos="8578"/>
        </w:tabs>
        <w:adjustRightInd w:val="0"/>
        <w:ind w:left="113"/>
        <w:jc w:val="center"/>
        <w:rPr>
          <w:rFonts w:asciiTheme="minorHAnsi" w:hAnsiTheme="minorHAnsi" w:cstheme="minorHAnsi"/>
          <w:b/>
          <w:bCs/>
          <w:color w:val="000000"/>
          <w:sz w:val="24"/>
          <w:szCs w:val="24"/>
          <w:lang w:eastAsia="en-US"/>
        </w:rPr>
      </w:pPr>
    </w:p>
    <w:tbl>
      <w:tblPr>
        <w:tblpPr w:leftFromText="141" w:rightFromText="141" w:vertAnchor="text" w:horzAnchor="margin" w:tblpXSpec="center" w:tblpY="289"/>
        <w:tblW w:w="0" w:type="auto"/>
        <w:tblLayout w:type="fixed"/>
        <w:tblLook w:val="04A0" w:firstRow="1" w:lastRow="0" w:firstColumn="1" w:lastColumn="0" w:noHBand="0" w:noVBand="1"/>
      </w:tblPr>
      <w:tblGrid>
        <w:gridCol w:w="1384"/>
        <w:gridCol w:w="1701"/>
        <w:gridCol w:w="1559"/>
        <w:gridCol w:w="1872"/>
        <w:gridCol w:w="1629"/>
        <w:gridCol w:w="1629"/>
        <w:gridCol w:w="1629"/>
        <w:gridCol w:w="1789"/>
      </w:tblGrid>
      <w:tr w:rsidR="006809CC">
        <w:trPr>
          <w:trHeight w:val="593"/>
        </w:trPr>
        <w:tc>
          <w:tcPr>
            <w:tcW w:w="1384"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ALUNNO</w:t>
            </w:r>
          </w:p>
        </w:tc>
        <w:tc>
          <w:tcPr>
            <w:tcW w:w="1701"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Comprensione dell’argomento</w:t>
            </w:r>
          </w:p>
        </w:tc>
        <w:tc>
          <w:tcPr>
            <w:tcW w:w="1559"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Pianificazione delle strategie, riconoscimento e gestione dell’errore.</w:t>
            </w:r>
          </w:p>
        </w:tc>
        <w:tc>
          <w:tcPr>
            <w:tcW w:w="1872"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Interazione sociale per lavoro di gruppo</w:t>
            </w:r>
          </w:p>
        </w:tc>
        <w:tc>
          <w:tcPr>
            <w:tcW w:w="1629"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Autonomia</w:t>
            </w:r>
          </w:p>
        </w:tc>
        <w:tc>
          <w:tcPr>
            <w:tcW w:w="1629"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Uso delle conoscenze</w:t>
            </w:r>
          </w:p>
        </w:tc>
        <w:tc>
          <w:tcPr>
            <w:tcW w:w="1629" w:type="dxa"/>
            <w:tcBorders>
              <w:top w:val="single" w:sz="4" w:space="0" w:color="auto"/>
              <w:left w:val="single" w:sz="4" w:space="0" w:color="auto"/>
              <w:bottom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Rispetto e gestione del tempo</w:t>
            </w:r>
          </w:p>
        </w:tc>
        <w:tc>
          <w:tcPr>
            <w:tcW w:w="1789" w:type="dxa"/>
            <w:tcBorders>
              <w:top w:val="single" w:sz="4" w:space="0" w:color="auto"/>
              <w:left w:val="single" w:sz="4" w:space="0" w:color="auto"/>
              <w:right w:val="single" w:sz="4" w:space="0" w:color="auto"/>
            </w:tcBorders>
            <w:vAlign w:val="center"/>
          </w:tcPr>
          <w:p w:rsidR="006809CC" w:rsidRDefault="0054497E">
            <w:pPr>
              <w:widowControl/>
              <w:adjustRightInd w:val="0"/>
              <w:jc w:val="center"/>
              <w:rPr>
                <w:rFonts w:asciiTheme="minorHAnsi" w:hAnsiTheme="minorHAnsi" w:cstheme="minorHAnsi"/>
                <w:color w:val="000000"/>
                <w:sz w:val="20"/>
                <w:szCs w:val="20"/>
                <w:lang w:eastAsia="en-US"/>
              </w:rPr>
            </w:pPr>
            <w:r>
              <w:rPr>
                <w:rFonts w:asciiTheme="minorHAnsi" w:hAnsiTheme="minorHAnsi" w:cstheme="minorHAnsi"/>
                <w:b/>
                <w:bCs/>
                <w:color w:val="000000"/>
                <w:sz w:val="20"/>
                <w:szCs w:val="20"/>
                <w:lang w:eastAsia="en-US"/>
              </w:rPr>
              <w:t>Cura del prodotto</w:t>
            </w: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r w:rsidR="006809CC">
        <w:trPr>
          <w:trHeight w:val="340"/>
        </w:trPr>
        <w:tc>
          <w:tcPr>
            <w:tcW w:w="1384"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872"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62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c>
          <w:tcPr>
            <w:tcW w:w="1789" w:type="dxa"/>
            <w:tcBorders>
              <w:top w:val="single" w:sz="4" w:space="0" w:color="auto"/>
              <w:left w:val="single" w:sz="4" w:space="0" w:color="auto"/>
              <w:bottom w:val="single" w:sz="4" w:space="0" w:color="auto"/>
              <w:right w:val="single" w:sz="4" w:space="0" w:color="auto"/>
            </w:tcBorders>
          </w:tcPr>
          <w:p w:rsidR="006809CC" w:rsidRDefault="006809CC">
            <w:pPr>
              <w:widowControl/>
              <w:adjustRightInd w:val="0"/>
              <w:rPr>
                <w:rFonts w:asciiTheme="minorHAnsi" w:hAnsiTheme="minorHAnsi" w:cstheme="minorHAnsi"/>
                <w:b/>
                <w:bCs/>
                <w:color w:val="000000"/>
                <w:sz w:val="20"/>
                <w:szCs w:val="20"/>
                <w:lang w:eastAsia="en-US"/>
              </w:rPr>
            </w:pPr>
          </w:p>
        </w:tc>
      </w:tr>
    </w:tbl>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sectPr w:rsidR="006809CC">
          <w:pgSz w:w="16840" w:h="11900" w:orient="landscape"/>
          <w:pgMar w:top="397" w:right="1418" w:bottom="397" w:left="1134" w:header="318" w:footer="1083" w:gutter="0"/>
          <w:cols w:space="720"/>
          <w:docGrid w:linePitch="299"/>
        </w:sectPr>
      </w:pPr>
    </w:p>
    <w:p w:rsidR="006809CC" w:rsidRDefault="006809CC">
      <w:pPr>
        <w:widowControl/>
        <w:tabs>
          <w:tab w:val="left" w:pos="3499"/>
          <w:tab w:val="left" w:pos="5192"/>
          <w:tab w:val="left" w:pos="6885"/>
          <w:tab w:val="left" w:pos="8578"/>
        </w:tabs>
        <w:adjustRightInd w:val="0"/>
        <w:rPr>
          <w:rFonts w:asciiTheme="minorHAnsi" w:hAnsiTheme="minorHAnsi" w:cstheme="minorHAnsi"/>
          <w:b/>
          <w:bCs/>
          <w:color w:val="000000"/>
          <w:sz w:val="24"/>
          <w:szCs w:val="24"/>
          <w:lang w:eastAsia="en-US"/>
        </w:rPr>
      </w:pPr>
    </w:p>
    <w:sectPr w:rsidR="006809CC">
      <w:footerReference w:type="even" r:id="rId19"/>
      <w:footerReference w:type="default" r:id="rId20"/>
      <w:type w:val="continuous"/>
      <w:pgSz w:w="16840" w:h="11900" w:orient="landscape"/>
      <w:pgMar w:top="397" w:right="1418" w:bottom="397" w:left="1134" w:header="318" w:footer="108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02FD" w:rsidRDefault="005A02FD">
      <w:r>
        <w:separator/>
      </w:r>
    </w:p>
  </w:endnote>
  <w:endnote w:type="continuationSeparator" w:id="0">
    <w:p w:rsidR="005A02FD" w:rsidRDefault="005A0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Light">
    <w:altName w:val="Cambria"/>
    <w:charset w:val="00"/>
    <w:family w:val="roman"/>
    <w:pitch w:val="default"/>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54497E">
    <w:pPr>
      <w:pStyle w:val="Pidipagina"/>
      <w:jc w:val="center"/>
    </w:pPr>
    <w:r>
      <w:fldChar w:fldCharType="begin"/>
    </w:r>
    <w:r>
      <w:instrText>PAGE   \* MERGEFORMAT</w:instrText>
    </w:r>
    <w:r>
      <w:fldChar w:fldCharType="separate"/>
    </w:r>
    <w:r>
      <w:t>2</w:t>
    </w:r>
    <w:r>
      <w:fldChar w:fldCharType="end"/>
    </w:r>
  </w:p>
  <w:p w:rsidR="006809CC" w:rsidRDefault="006809CC">
    <w:pPr>
      <w:pStyle w:val="Corpotesto"/>
      <w:spacing w:line="14" w:lineRule="auto"/>
      <w:jc w:val="center"/>
      <w:rPr>
        <w: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54497E">
    <w:pPr>
      <w:pStyle w:val="Pidipagina"/>
      <w:jc w:val="center"/>
      <w:rPr>
        <w:b/>
      </w:rPr>
    </w:pPr>
    <w:r>
      <w:fldChar w:fldCharType="begin"/>
    </w:r>
    <w:r>
      <w:instrText>PAGE   \* MERGEFORMAT</w:instrText>
    </w:r>
    <w:r>
      <w:fldChar w:fldCharType="separate"/>
    </w:r>
    <w: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54497E">
    <w:pPr>
      <w:pStyle w:val="Corpotesto"/>
      <w:spacing w:line="14" w:lineRule="auto"/>
      <w:rPr>
        <w:b/>
      </w:rPr>
    </w:pPr>
    <w:r>
      <w:rPr>
        <w:noProof/>
      </w:rPr>
      <mc:AlternateContent>
        <mc:Choice Requires="wps">
          <w:drawing>
            <wp:anchor distT="0" distB="0" distL="114300" distR="114300" simplePos="0" relativeHeight="251661312" behindDoc="1" locked="0" layoutInCell="1" allowOverlap="1">
              <wp:simplePos x="0" y="0"/>
              <wp:positionH relativeFrom="page">
                <wp:posOffset>605790</wp:posOffset>
              </wp:positionH>
              <wp:positionV relativeFrom="page">
                <wp:posOffset>9815195</wp:posOffset>
              </wp:positionV>
              <wp:extent cx="121285" cy="167005"/>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a:effectLst/>
                    </wps:spPr>
                    <wps:txbx>
                      <w:txbxContent>
                        <w:p w:rsidR="006809CC" w:rsidRDefault="0054497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4</w:t>
                          </w:r>
                          <w:r>
                            <w:rPr>
                              <w:w w:val="99"/>
                            </w:rP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47.7pt;margin-top:772.85pt;width:9.55pt;height:13.15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" filled="f" stroked="f">
              <v:textbox inset="0,0,0,0">
                <w:txbxContent>
                  <w:p w:rsidR="006809CC" w:rsidRDefault="0054497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4</w:t>
                    </w:r>
                    <w:r>
                      <w:rPr>
                        <w:w w:val="99"/>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54497E">
    <w:pPr>
      <w:pStyle w:val="Corpotesto"/>
      <w:spacing w:line="14" w:lineRule="auto"/>
      <w:rPr>
        <w:b/>
      </w:rPr>
    </w:pPr>
    <w:r>
      <w:rPr>
        <w:noProof/>
      </w:rPr>
      <mc:AlternateContent>
        <mc:Choice Requires="wps">
          <w:drawing>
            <wp:anchor distT="0" distB="0" distL="114300" distR="114300" simplePos="0" relativeHeight="251660288" behindDoc="1" locked="0" layoutInCell="1" allowOverlap="1">
              <wp:simplePos x="0" y="0"/>
              <wp:positionH relativeFrom="page">
                <wp:posOffset>6925310</wp:posOffset>
              </wp:positionH>
              <wp:positionV relativeFrom="page">
                <wp:posOffset>9815195</wp:posOffset>
              </wp:positionV>
              <wp:extent cx="121285" cy="167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 cy="167005"/>
                      </a:xfrm>
                      <a:prstGeom prst="rect">
                        <a:avLst/>
                      </a:prstGeom>
                      <a:noFill/>
                      <a:ln>
                        <a:noFill/>
                      </a:ln>
                      <a:effectLst/>
                    </wps:spPr>
                    <wps:txbx>
                      <w:txbxContent>
                        <w:p w:rsidR="006809CC" w:rsidRDefault="0054497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5</w:t>
                          </w:r>
                          <w:r>
                            <w:rPr>
                              <w:w w:val="99"/>
                            </w:rPr>
                            <w:fldChar w:fldCharType="end"/>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545.3pt;margin-top:772.85pt;width:9.55pt;height:13.1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" filled="f" stroked="f">
              <v:textbox inset="0,0,0,0">
                <w:txbxContent>
                  <w:p w:rsidR="006809CC" w:rsidRDefault="0054497E">
                    <w:pPr>
                      <w:spacing w:before="12"/>
                      <w:ind w:left="40"/>
                      <w:rPr>
                        <w:sz w:val="20"/>
                      </w:rPr>
                    </w:pPr>
                    <w:r>
                      <w:rPr>
                        <w:w w:val="99"/>
                      </w:rPr>
                      <w:fldChar w:fldCharType="begin"/>
                    </w:r>
                    <w:r>
                      <w:rPr>
                        <w:w w:val="99"/>
                      </w:rPr>
                      <w:instrText xml:space="preserve"> PAGE </w:instrText>
                    </w:r>
                    <w:r>
                      <w:rPr>
                        <w:w w:val="99"/>
                      </w:rPr>
                      <w:fldChar w:fldCharType="separate"/>
                    </w:r>
                    <w:r>
                      <w:rPr>
                        <w:b/>
                        <w:bCs/>
                        <w:w w:val="99"/>
                        <w:sz w:val="20"/>
                      </w:rPr>
                      <w:t>5</w:t>
                    </w:r>
                    <w:r>
                      <w:rPr>
                        <w:w w:val="9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02FD" w:rsidRDefault="005A02FD">
      <w:r>
        <w:separator/>
      </w:r>
    </w:p>
  </w:footnote>
  <w:footnote w:type="continuationSeparator" w:id="0">
    <w:p w:rsidR="005A02FD" w:rsidRDefault="005A02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6809CC">
    <w:pPr>
      <w:pStyle w:val="Corpotesto"/>
      <w:spacing w:line="14"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09CC" w:rsidRDefault="006809CC">
    <w:pPr>
      <w:pStyle w:val="Corpotesto"/>
      <w:spacing w:line="14" w:lineRule="auto"/>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3D4EEB"/>
    <w:multiLevelType w:val="multilevel"/>
    <w:tmpl w:val="123D4E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2D415C9C"/>
    <w:multiLevelType w:val="multilevel"/>
    <w:tmpl w:val="2D415C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8FB3C2B"/>
    <w:multiLevelType w:val="multilevel"/>
    <w:tmpl w:val="38FB3C2B"/>
    <w:lvl w:ilvl="0">
      <w:start w:val="1"/>
      <w:numFmt w:val="bullet"/>
      <w:lvlText w:val=""/>
      <w:lvlJc w:val="left"/>
      <w:pPr>
        <w:ind w:left="1109" w:hanging="360"/>
      </w:pPr>
      <w:rPr>
        <w:rFonts w:ascii="Symbol" w:hAnsi="Symbol" w:hint="default"/>
      </w:rPr>
    </w:lvl>
    <w:lvl w:ilvl="1">
      <w:start w:val="1"/>
      <w:numFmt w:val="bullet"/>
      <w:lvlText w:val="o"/>
      <w:lvlJc w:val="left"/>
      <w:pPr>
        <w:ind w:left="1829" w:hanging="360"/>
      </w:pPr>
      <w:rPr>
        <w:rFonts w:ascii="Courier New" w:hAnsi="Courier New" w:cs="Courier New" w:hint="default"/>
      </w:rPr>
    </w:lvl>
    <w:lvl w:ilvl="2">
      <w:start w:val="1"/>
      <w:numFmt w:val="bullet"/>
      <w:lvlText w:val=""/>
      <w:lvlJc w:val="left"/>
      <w:pPr>
        <w:ind w:left="2549" w:hanging="360"/>
      </w:pPr>
      <w:rPr>
        <w:rFonts w:ascii="Wingdings" w:hAnsi="Wingdings" w:hint="default"/>
      </w:rPr>
    </w:lvl>
    <w:lvl w:ilvl="3">
      <w:start w:val="1"/>
      <w:numFmt w:val="bullet"/>
      <w:lvlText w:val=""/>
      <w:lvlJc w:val="left"/>
      <w:pPr>
        <w:ind w:left="3269" w:hanging="360"/>
      </w:pPr>
      <w:rPr>
        <w:rFonts w:ascii="Symbol" w:hAnsi="Symbol" w:hint="default"/>
      </w:rPr>
    </w:lvl>
    <w:lvl w:ilvl="4">
      <w:start w:val="1"/>
      <w:numFmt w:val="bullet"/>
      <w:lvlText w:val="o"/>
      <w:lvlJc w:val="left"/>
      <w:pPr>
        <w:ind w:left="3989" w:hanging="360"/>
      </w:pPr>
      <w:rPr>
        <w:rFonts w:ascii="Courier New" w:hAnsi="Courier New" w:cs="Courier New" w:hint="default"/>
      </w:rPr>
    </w:lvl>
    <w:lvl w:ilvl="5">
      <w:start w:val="1"/>
      <w:numFmt w:val="bullet"/>
      <w:lvlText w:val=""/>
      <w:lvlJc w:val="left"/>
      <w:pPr>
        <w:ind w:left="4709" w:hanging="360"/>
      </w:pPr>
      <w:rPr>
        <w:rFonts w:ascii="Wingdings" w:hAnsi="Wingdings" w:hint="default"/>
      </w:rPr>
    </w:lvl>
    <w:lvl w:ilvl="6">
      <w:start w:val="1"/>
      <w:numFmt w:val="bullet"/>
      <w:lvlText w:val=""/>
      <w:lvlJc w:val="left"/>
      <w:pPr>
        <w:ind w:left="5429" w:hanging="360"/>
      </w:pPr>
      <w:rPr>
        <w:rFonts w:ascii="Symbol" w:hAnsi="Symbol" w:hint="default"/>
      </w:rPr>
    </w:lvl>
    <w:lvl w:ilvl="7">
      <w:start w:val="1"/>
      <w:numFmt w:val="bullet"/>
      <w:lvlText w:val="o"/>
      <w:lvlJc w:val="left"/>
      <w:pPr>
        <w:ind w:left="6149" w:hanging="360"/>
      </w:pPr>
      <w:rPr>
        <w:rFonts w:ascii="Courier New" w:hAnsi="Courier New" w:cs="Courier New" w:hint="default"/>
      </w:rPr>
    </w:lvl>
    <w:lvl w:ilvl="8">
      <w:start w:val="1"/>
      <w:numFmt w:val="bullet"/>
      <w:lvlText w:val=""/>
      <w:lvlJc w:val="left"/>
      <w:pPr>
        <w:ind w:left="6869" w:hanging="360"/>
      </w:pPr>
      <w:rPr>
        <w:rFonts w:ascii="Wingdings" w:hAnsi="Wingdings" w:hint="default"/>
      </w:rPr>
    </w:lvl>
  </w:abstractNum>
  <w:abstractNum w:abstractNumId="3" w15:restartNumberingAfterBreak="0">
    <w:nsid w:val="45202E0B"/>
    <w:multiLevelType w:val="multilevel"/>
    <w:tmpl w:val="45202E0B"/>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4B107C3D"/>
    <w:multiLevelType w:val="multilevel"/>
    <w:tmpl w:val="4B107C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DFC71E6"/>
    <w:multiLevelType w:val="multilevel"/>
    <w:tmpl w:val="4DFC71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680466B"/>
    <w:multiLevelType w:val="multilevel"/>
    <w:tmpl w:val="5680466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6223360E"/>
    <w:multiLevelType w:val="multilevel"/>
    <w:tmpl w:val="622336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2335D71"/>
    <w:multiLevelType w:val="multilevel"/>
    <w:tmpl w:val="72335D71"/>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A5325D8"/>
    <w:multiLevelType w:val="multilevel"/>
    <w:tmpl w:val="7A5325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8"/>
  </w:num>
  <w:num w:numId="4">
    <w:abstractNumId w:val="3"/>
  </w:num>
  <w:num w:numId="5">
    <w:abstractNumId w:val="5"/>
  </w:num>
  <w:num w:numId="6">
    <w:abstractNumId w:val="2"/>
  </w:num>
  <w:num w:numId="7">
    <w:abstractNumId w:val="9"/>
  </w:num>
  <w:num w:numId="8">
    <w:abstractNumId w:val="1"/>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evenAndOddHeaders/>
  <w:drawingGridHorizontalSpacing w:val="11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7A3"/>
    <w:rsid w:val="00005467"/>
    <w:rsid w:val="00007F97"/>
    <w:rsid w:val="0001232F"/>
    <w:rsid w:val="00012A9A"/>
    <w:rsid w:val="00014DED"/>
    <w:rsid w:val="00016DCD"/>
    <w:rsid w:val="0001792C"/>
    <w:rsid w:val="000275A3"/>
    <w:rsid w:val="00027C06"/>
    <w:rsid w:val="0003643C"/>
    <w:rsid w:val="000370D1"/>
    <w:rsid w:val="00042517"/>
    <w:rsid w:val="00047C66"/>
    <w:rsid w:val="000544E5"/>
    <w:rsid w:val="00057635"/>
    <w:rsid w:val="00072818"/>
    <w:rsid w:val="0008115A"/>
    <w:rsid w:val="00091E56"/>
    <w:rsid w:val="00093010"/>
    <w:rsid w:val="000A2B30"/>
    <w:rsid w:val="000A5A65"/>
    <w:rsid w:val="000B3C02"/>
    <w:rsid w:val="000B4563"/>
    <w:rsid w:val="000C22DF"/>
    <w:rsid w:val="000D47D1"/>
    <w:rsid w:val="000E3348"/>
    <w:rsid w:val="000E47F4"/>
    <w:rsid w:val="000E586B"/>
    <w:rsid w:val="000F17F2"/>
    <w:rsid w:val="000F498E"/>
    <w:rsid w:val="000F5F88"/>
    <w:rsid w:val="00101DB8"/>
    <w:rsid w:val="00104145"/>
    <w:rsid w:val="001069EA"/>
    <w:rsid w:val="0011115F"/>
    <w:rsid w:val="00120E37"/>
    <w:rsid w:val="00122276"/>
    <w:rsid w:val="001326E3"/>
    <w:rsid w:val="00135FA9"/>
    <w:rsid w:val="001467D1"/>
    <w:rsid w:val="00150C2E"/>
    <w:rsid w:val="00166F4E"/>
    <w:rsid w:val="00170F51"/>
    <w:rsid w:val="00172F11"/>
    <w:rsid w:val="00180BC5"/>
    <w:rsid w:val="001970DA"/>
    <w:rsid w:val="001A165F"/>
    <w:rsid w:val="001B7560"/>
    <w:rsid w:val="001C04BC"/>
    <w:rsid w:val="001D7A3A"/>
    <w:rsid w:val="001E1563"/>
    <w:rsid w:val="001E339C"/>
    <w:rsid w:val="001E346F"/>
    <w:rsid w:val="001E75D4"/>
    <w:rsid w:val="001F3DC4"/>
    <w:rsid w:val="001F763B"/>
    <w:rsid w:val="00201C8F"/>
    <w:rsid w:val="00201FB2"/>
    <w:rsid w:val="002028AC"/>
    <w:rsid w:val="00205D69"/>
    <w:rsid w:val="0021094E"/>
    <w:rsid w:val="00210C1E"/>
    <w:rsid w:val="00211D4E"/>
    <w:rsid w:val="00211EFF"/>
    <w:rsid w:val="00213A78"/>
    <w:rsid w:val="0022126A"/>
    <w:rsid w:val="00227440"/>
    <w:rsid w:val="00231170"/>
    <w:rsid w:val="00253DED"/>
    <w:rsid w:val="00256200"/>
    <w:rsid w:val="0025631C"/>
    <w:rsid w:val="002654E3"/>
    <w:rsid w:val="00272248"/>
    <w:rsid w:val="00290501"/>
    <w:rsid w:val="0029251E"/>
    <w:rsid w:val="00294797"/>
    <w:rsid w:val="002A0D14"/>
    <w:rsid w:val="002B1640"/>
    <w:rsid w:val="002B7750"/>
    <w:rsid w:val="002C568A"/>
    <w:rsid w:val="002C6AF3"/>
    <w:rsid w:val="002C6B55"/>
    <w:rsid w:val="002C79E8"/>
    <w:rsid w:val="002C7FC2"/>
    <w:rsid w:val="002E2E1E"/>
    <w:rsid w:val="002E405F"/>
    <w:rsid w:val="002E625E"/>
    <w:rsid w:val="002E7AD8"/>
    <w:rsid w:val="00302202"/>
    <w:rsid w:val="003106D3"/>
    <w:rsid w:val="003127E7"/>
    <w:rsid w:val="003133D5"/>
    <w:rsid w:val="0031378A"/>
    <w:rsid w:val="0031428D"/>
    <w:rsid w:val="003223EC"/>
    <w:rsid w:val="00326384"/>
    <w:rsid w:val="00335403"/>
    <w:rsid w:val="00335A3E"/>
    <w:rsid w:val="0034283F"/>
    <w:rsid w:val="0035762F"/>
    <w:rsid w:val="00367B41"/>
    <w:rsid w:val="00372BF6"/>
    <w:rsid w:val="00376477"/>
    <w:rsid w:val="003859FE"/>
    <w:rsid w:val="003868C0"/>
    <w:rsid w:val="00386C5B"/>
    <w:rsid w:val="00390102"/>
    <w:rsid w:val="003A1046"/>
    <w:rsid w:val="003A191E"/>
    <w:rsid w:val="003A5012"/>
    <w:rsid w:val="003A6216"/>
    <w:rsid w:val="003A7587"/>
    <w:rsid w:val="003C333C"/>
    <w:rsid w:val="003D0D7C"/>
    <w:rsid w:val="003D2091"/>
    <w:rsid w:val="003D7568"/>
    <w:rsid w:val="003E1D35"/>
    <w:rsid w:val="003E2DA8"/>
    <w:rsid w:val="003E3424"/>
    <w:rsid w:val="003E42BF"/>
    <w:rsid w:val="003E47EF"/>
    <w:rsid w:val="003E5EB7"/>
    <w:rsid w:val="003E75C2"/>
    <w:rsid w:val="0040220A"/>
    <w:rsid w:val="004035AA"/>
    <w:rsid w:val="00406BB4"/>
    <w:rsid w:val="0041219F"/>
    <w:rsid w:val="0041227A"/>
    <w:rsid w:val="00412321"/>
    <w:rsid w:val="00414884"/>
    <w:rsid w:val="004257B7"/>
    <w:rsid w:val="00426770"/>
    <w:rsid w:val="004267EA"/>
    <w:rsid w:val="00442D4E"/>
    <w:rsid w:val="0044543F"/>
    <w:rsid w:val="00451C67"/>
    <w:rsid w:val="004549AD"/>
    <w:rsid w:val="00464DD0"/>
    <w:rsid w:val="004715BC"/>
    <w:rsid w:val="00472331"/>
    <w:rsid w:val="00476069"/>
    <w:rsid w:val="00477087"/>
    <w:rsid w:val="004801B9"/>
    <w:rsid w:val="004856FC"/>
    <w:rsid w:val="004873C0"/>
    <w:rsid w:val="00487CED"/>
    <w:rsid w:val="004922C0"/>
    <w:rsid w:val="00493051"/>
    <w:rsid w:val="004A19F1"/>
    <w:rsid w:val="004B1CF3"/>
    <w:rsid w:val="004B47F0"/>
    <w:rsid w:val="004B4EF7"/>
    <w:rsid w:val="004B6A61"/>
    <w:rsid w:val="004C54F1"/>
    <w:rsid w:val="004C64F9"/>
    <w:rsid w:val="004D29DF"/>
    <w:rsid w:val="004D6829"/>
    <w:rsid w:val="004F1E41"/>
    <w:rsid w:val="004F621C"/>
    <w:rsid w:val="00507B81"/>
    <w:rsid w:val="00520FFB"/>
    <w:rsid w:val="00522943"/>
    <w:rsid w:val="00523610"/>
    <w:rsid w:val="0053530D"/>
    <w:rsid w:val="0054042C"/>
    <w:rsid w:val="005420BF"/>
    <w:rsid w:val="005441A8"/>
    <w:rsid w:val="0054497E"/>
    <w:rsid w:val="00546E64"/>
    <w:rsid w:val="00557428"/>
    <w:rsid w:val="00560844"/>
    <w:rsid w:val="00560BB6"/>
    <w:rsid w:val="0056394E"/>
    <w:rsid w:val="00571645"/>
    <w:rsid w:val="00572E6C"/>
    <w:rsid w:val="00582D88"/>
    <w:rsid w:val="00583427"/>
    <w:rsid w:val="00585905"/>
    <w:rsid w:val="00593403"/>
    <w:rsid w:val="00595C93"/>
    <w:rsid w:val="005A02FD"/>
    <w:rsid w:val="005A0D6F"/>
    <w:rsid w:val="005A1831"/>
    <w:rsid w:val="005A4012"/>
    <w:rsid w:val="005A4489"/>
    <w:rsid w:val="005A5A48"/>
    <w:rsid w:val="005A5F75"/>
    <w:rsid w:val="005B3398"/>
    <w:rsid w:val="005B717E"/>
    <w:rsid w:val="005C1621"/>
    <w:rsid w:val="005C378D"/>
    <w:rsid w:val="005D1EA9"/>
    <w:rsid w:val="005D3CBA"/>
    <w:rsid w:val="005E23A5"/>
    <w:rsid w:val="005E25F8"/>
    <w:rsid w:val="005E3183"/>
    <w:rsid w:val="005E4440"/>
    <w:rsid w:val="00600EF7"/>
    <w:rsid w:val="0060250D"/>
    <w:rsid w:val="00602DD1"/>
    <w:rsid w:val="00604F33"/>
    <w:rsid w:val="0060523B"/>
    <w:rsid w:val="00606B16"/>
    <w:rsid w:val="006121BB"/>
    <w:rsid w:val="0061257E"/>
    <w:rsid w:val="006149B1"/>
    <w:rsid w:val="00615004"/>
    <w:rsid w:val="006154D1"/>
    <w:rsid w:val="00617461"/>
    <w:rsid w:val="006174A5"/>
    <w:rsid w:val="00624271"/>
    <w:rsid w:val="006251A5"/>
    <w:rsid w:val="00627FB1"/>
    <w:rsid w:val="006303C0"/>
    <w:rsid w:val="00630B2B"/>
    <w:rsid w:val="00630CB4"/>
    <w:rsid w:val="0063487F"/>
    <w:rsid w:val="00635764"/>
    <w:rsid w:val="00645FAE"/>
    <w:rsid w:val="00655E3F"/>
    <w:rsid w:val="00661611"/>
    <w:rsid w:val="006668E1"/>
    <w:rsid w:val="0066720F"/>
    <w:rsid w:val="0067032F"/>
    <w:rsid w:val="00671DD0"/>
    <w:rsid w:val="006809CC"/>
    <w:rsid w:val="0068192E"/>
    <w:rsid w:val="006826AA"/>
    <w:rsid w:val="0068566E"/>
    <w:rsid w:val="006904F9"/>
    <w:rsid w:val="0069321F"/>
    <w:rsid w:val="00693ABA"/>
    <w:rsid w:val="006957A3"/>
    <w:rsid w:val="0069646D"/>
    <w:rsid w:val="00696500"/>
    <w:rsid w:val="006A7316"/>
    <w:rsid w:val="006B28ED"/>
    <w:rsid w:val="006B614A"/>
    <w:rsid w:val="006C2BEF"/>
    <w:rsid w:val="006D6C24"/>
    <w:rsid w:val="006E0152"/>
    <w:rsid w:val="006E6B6B"/>
    <w:rsid w:val="006F2E93"/>
    <w:rsid w:val="006F56E1"/>
    <w:rsid w:val="006F6F32"/>
    <w:rsid w:val="00703FDA"/>
    <w:rsid w:val="00714AF1"/>
    <w:rsid w:val="00715509"/>
    <w:rsid w:val="00716B81"/>
    <w:rsid w:val="00720232"/>
    <w:rsid w:val="007238F5"/>
    <w:rsid w:val="00727DD8"/>
    <w:rsid w:val="00732F61"/>
    <w:rsid w:val="007330FB"/>
    <w:rsid w:val="007431CC"/>
    <w:rsid w:val="00754F2B"/>
    <w:rsid w:val="0076641F"/>
    <w:rsid w:val="00781EED"/>
    <w:rsid w:val="0078593A"/>
    <w:rsid w:val="007874B8"/>
    <w:rsid w:val="00787796"/>
    <w:rsid w:val="0079152A"/>
    <w:rsid w:val="007A3E20"/>
    <w:rsid w:val="007A667B"/>
    <w:rsid w:val="007A7EBA"/>
    <w:rsid w:val="007B27BA"/>
    <w:rsid w:val="007B4946"/>
    <w:rsid w:val="007B698E"/>
    <w:rsid w:val="007B6C63"/>
    <w:rsid w:val="007C005C"/>
    <w:rsid w:val="007C0074"/>
    <w:rsid w:val="007C0214"/>
    <w:rsid w:val="007D29A8"/>
    <w:rsid w:val="007F4C74"/>
    <w:rsid w:val="0080744E"/>
    <w:rsid w:val="008223DA"/>
    <w:rsid w:val="00835352"/>
    <w:rsid w:val="00847064"/>
    <w:rsid w:val="0085057D"/>
    <w:rsid w:val="00851DE7"/>
    <w:rsid w:val="00855AEE"/>
    <w:rsid w:val="008647DF"/>
    <w:rsid w:val="00866D2C"/>
    <w:rsid w:val="00881826"/>
    <w:rsid w:val="00890FC7"/>
    <w:rsid w:val="00891AFE"/>
    <w:rsid w:val="00892108"/>
    <w:rsid w:val="00897CD2"/>
    <w:rsid w:val="008A532A"/>
    <w:rsid w:val="008B3AD7"/>
    <w:rsid w:val="008B4327"/>
    <w:rsid w:val="008B4F98"/>
    <w:rsid w:val="008C0545"/>
    <w:rsid w:val="008C621E"/>
    <w:rsid w:val="008D1A83"/>
    <w:rsid w:val="008D31D9"/>
    <w:rsid w:val="008D7829"/>
    <w:rsid w:val="008E5B77"/>
    <w:rsid w:val="008E6934"/>
    <w:rsid w:val="008F35AD"/>
    <w:rsid w:val="00901D2A"/>
    <w:rsid w:val="00902E20"/>
    <w:rsid w:val="00903D07"/>
    <w:rsid w:val="009065AF"/>
    <w:rsid w:val="009076DB"/>
    <w:rsid w:val="009148DA"/>
    <w:rsid w:val="00914B6C"/>
    <w:rsid w:val="009158CD"/>
    <w:rsid w:val="00931C29"/>
    <w:rsid w:val="00932A46"/>
    <w:rsid w:val="00933BF9"/>
    <w:rsid w:val="0094056C"/>
    <w:rsid w:val="00942FE2"/>
    <w:rsid w:val="00943FAE"/>
    <w:rsid w:val="009507E7"/>
    <w:rsid w:val="0096673E"/>
    <w:rsid w:val="00972BA9"/>
    <w:rsid w:val="009812F4"/>
    <w:rsid w:val="00983027"/>
    <w:rsid w:val="00986841"/>
    <w:rsid w:val="00992009"/>
    <w:rsid w:val="00992D32"/>
    <w:rsid w:val="009968AF"/>
    <w:rsid w:val="009A61A1"/>
    <w:rsid w:val="009B45C5"/>
    <w:rsid w:val="009B4DCD"/>
    <w:rsid w:val="009C5578"/>
    <w:rsid w:val="009D27D2"/>
    <w:rsid w:val="009E5097"/>
    <w:rsid w:val="009E7859"/>
    <w:rsid w:val="009F71AF"/>
    <w:rsid w:val="009F738B"/>
    <w:rsid w:val="00A120BF"/>
    <w:rsid w:val="00A16131"/>
    <w:rsid w:val="00A17DEE"/>
    <w:rsid w:val="00A21FAF"/>
    <w:rsid w:val="00A334F3"/>
    <w:rsid w:val="00A35E11"/>
    <w:rsid w:val="00A41578"/>
    <w:rsid w:val="00A4473E"/>
    <w:rsid w:val="00A50232"/>
    <w:rsid w:val="00A5288C"/>
    <w:rsid w:val="00A554A2"/>
    <w:rsid w:val="00A566A2"/>
    <w:rsid w:val="00A576A5"/>
    <w:rsid w:val="00A60796"/>
    <w:rsid w:val="00A60DE4"/>
    <w:rsid w:val="00A616CE"/>
    <w:rsid w:val="00A61939"/>
    <w:rsid w:val="00A644D3"/>
    <w:rsid w:val="00A64890"/>
    <w:rsid w:val="00A66A4C"/>
    <w:rsid w:val="00A71B38"/>
    <w:rsid w:val="00A74F3B"/>
    <w:rsid w:val="00A82094"/>
    <w:rsid w:val="00A834F0"/>
    <w:rsid w:val="00A843A3"/>
    <w:rsid w:val="00A91017"/>
    <w:rsid w:val="00A93FAD"/>
    <w:rsid w:val="00A9570B"/>
    <w:rsid w:val="00A96F1E"/>
    <w:rsid w:val="00AA2C1E"/>
    <w:rsid w:val="00AA46F7"/>
    <w:rsid w:val="00AA6BE4"/>
    <w:rsid w:val="00AB295C"/>
    <w:rsid w:val="00AC2C18"/>
    <w:rsid w:val="00AC65FC"/>
    <w:rsid w:val="00AC7DA8"/>
    <w:rsid w:val="00AD164B"/>
    <w:rsid w:val="00AD2513"/>
    <w:rsid w:val="00AE0E15"/>
    <w:rsid w:val="00AE4444"/>
    <w:rsid w:val="00AE50C4"/>
    <w:rsid w:val="00AE5AA0"/>
    <w:rsid w:val="00AE734D"/>
    <w:rsid w:val="00AF0DB2"/>
    <w:rsid w:val="00AF1231"/>
    <w:rsid w:val="00AF2B8C"/>
    <w:rsid w:val="00AF499B"/>
    <w:rsid w:val="00AF73D2"/>
    <w:rsid w:val="00B00158"/>
    <w:rsid w:val="00B00222"/>
    <w:rsid w:val="00B1048E"/>
    <w:rsid w:val="00B12550"/>
    <w:rsid w:val="00B12862"/>
    <w:rsid w:val="00B3181E"/>
    <w:rsid w:val="00B40B1A"/>
    <w:rsid w:val="00B55324"/>
    <w:rsid w:val="00B75EDA"/>
    <w:rsid w:val="00B77E6B"/>
    <w:rsid w:val="00B819BA"/>
    <w:rsid w:val="00B8231C"/>
    <w:rsid w:val="00B83858"/>
    <w:rsid w:val="00B83F18"/>
    <w:rsid w:val="00B90F57"/>
    <w:rsid w:val="00B91172"/>
    <w:rsid w:val="00B9262E"/>
    <w:rsid w:val="00BA046A"/>
    <w:rsid w:val="00BA3C85"/>
    <w:rsid w:val="00BA75D2"/>
    <w:rsid w:val="00BC0BE4"/>
    <w:rsid w:val="00BD6A79"/>
    <w:rsid w:val="00BE16AD"/>
    <w:rsid w:val="00BE7040"/>
    <w:rsid w:val="00BF25C9"/>
    <w:rsid w:val="00BF5AE0"/>
    <w:rsid w:val="00BF6367"/>
    <w:rsid w:val="00C0242B"/>
    <w:rsid w:val="00C054DF"/>
    <w:rsid w:val="00C06593"/>
    <w:rsid w:val="00C06EE6"/>
    <w:rsid w:val="00C07092"/>
    <w:rsid w:val="00C100E5"/>
    <w:rsid w:val="00C1347E"/>
    <w:rsid w:val="00C138D8"/>
    <w:rsid w:val="00C14F04"/>
    <w:rsid w:val="00C201BD"/>
    <w:rsid w:val="00C31BD1"/>
    <w:rsid w:val="00C33B1E"/>
    <w:rsid w:val="00C4463E"/>
    <w:rsid w:val="00C51BE5"/>
    <w:rsid w:val="00C522E5"/>
    <w:rsid w:val="00C5657C"/>
    <w:rsid w:val="00C626F4"/>
    <w:rsid w:val="00C65669"/>
    <w:rsid w:val="00C663D2"/>
    <w:rsid w:val="00C72224"/>
    <w:rsid w:val="00C75A8F"/>
    <w:rsid w:val="00C8308F"/>
    <w:rsid w:val="00C84BCB"/>
    <w:rsid w:val="00C856CE"/>
    <w:rsid w:val="00C92A9D"/>
    <w:rsid w:val="00CA0DCD"/>
    <w:rsid w:val="00CA4CD1"/>
    <w:rsid w:val="00CA508B"/>
    <w:rsid w:val="00CA6167"/>
    <w:rsid w:val="00CA73EE"/>
    <w:rsid w:val="00CB4AD9"/>
    <w:rsid w:val="00CB681A"/>
    <w:rsid w:val="00CC2123"/>
    <w:rsid w:val="00CC2126"/>
    <w:rsid w:val="00CC2E9C"/>
    <w:rsid w:val="00CC31B6"/>
    <w:rsid w:val="00CD17F6"/>
    <w:rsid w:val="00CE08AB"/>
    <w:rsid w:val="00CF5010"/>
    <w:rsid w:val="00D119EF"/>
    <w:rsid w:val="00D12FD9"/>
    <w:rsid w:val="00D14B14"/>
    <w:rsid w:val="00D2268C"/>
    <w:rsid w:val="00D339EF"/>
    <w:rsid w:val="00D342F5"/>
    <w:rsid w:val="00D37BFA"/>
    <w:rsid w:val="00D4544F"/>
    <w:rsid w:val="00D459E2"/>
    <w:rsid w:val="00D51D9D"/>
    <w:rsid w:val="00D62FEF"/>
    <w:rsid w:val="00D6464D"/>
    <w:rsid w:val="00D646EA"/>
    <w:rsid w:val="00D71B40"/>
    <w:rsid w:val="00D81AA7"/>
    <w:rsid w:val="00D830B4"/>
    <w:rsid w:val="00D86F36"/>
    <w:rsid w:val="00D87D81"/>
    <w:rsid w:val="00D95A7F"/>
    <w:rsid w:val="00D96135"/>
    <w:rsid w:val="00DA351B"/>
    <w:rsid w:val="00DA3E29"/>
    <w:rsid w:val="00DA3ED4"/>
    <w:rsid w:val="00DA4477"/>
    <w:rsid w:val="00DB0374"/>
    <w:rsid w:val="00DB1C44"/>
    <w:rsid w:val="00DC4C0B"/>
    <w:rsid w:val="00DD6DB4"/>
    <w:rsid w:val="00DE1DDD"/>
    <w:rsid w:val="00DE5051"/>
    <w:rsid w:val="00DE7FE2"/>
    <w:rsid w:val="00DF14E3"/>
    <w:rsid w:val="00DF2555"/>
    <w:rsid w:val="00DF2976"/>
    <w:rsid w:val="00DF4862"/>
    <w:rsid w:val="00E13E81"/>
    <w:rsid w:val="00E169F8"/>
    <w:rsid w:val="00E176D5"/>
    <w:rsid w:val="00E27215"/>
    <w:rsid w:val="00E37D90"/>
    <w:rsid w:val="00E422BF"/>
    <w:rsid w:val="00E479C0"/>
    <w:rsid w:val="00E50938"/>
    <w:rsid w:val="00E51BF2"/>
    <w:rsid w:val="00E5313C"/>
    <w:rsid w:val="00E6143B"/>
    <w:rsid w:val="00E61C7C"/>
    <w:rsid w:val="00E75FC6"/>
    <w:rsid w:val="00E764C5"/>
    <w:rsid w:val="00E81CE9"/>
    <w:rsid w:val="00EA6F32"/>
    <w:rsid w:val="00EB02E7"/>
    <w:rsid w:val="00EB399F"/>
    <w:rsid w:val="00EB3C55"/>
    <w:rsid w:val="00EB4358"/>
    <w:rsid w:val="00EB7250"/>
    <w:rsid w:val="00ED7BD2"/>
    <w:rsid w:val="00EE6AC2"/>
    <w:rsid w:val="00EE6DAF"/>
    <w:rsid w:val="00EF0A96"/>
    <w:rsid w:val="00EF41DD"/>
    <w:rsid w:val="00EF624E"/>
    <w:rsid w:val="00F01C10"/>
    <w:rsid w:val="00F06509"/>
    <w:rsid w:val="00F06BA8"/>
    <w:rsid w:val="00F07013"/>
    <w:rsid w:val="00F144D7"/>
    <w:rsid w:val="00F14AD1"/>
    <w:rsid w:val="00F14CE0"/>
    <w:rsid w:val="00F16530"/>
    <w:rsid w:val="00F16D9F"/>
    <w:rsid w:val="00F25660"/>
    <w:rsid w:val="00F26633"/>
    <w:rsid w:val="00F343BE"/>
    <w:rsid w:val="00F41B2D"/>
    <w:rsid w:val="00F420A0"/>
    <w:rsid w:val="00F44375"/>
    <w:rsid w:val="00F46472"/>
    <w:rsid w:val="00F50328"/>
    <w:rsid w:val="00F51A73"/>
    <w:rsid w:val="00F544AE"/>
    <w:rsid w:val="00F7299E"/>
    <w:rsid w:val="00F74587"/>
    <w:rsid w:val="00F86F18"/>
    <w:rsid w:val="00F90B6E"/>
    <w:rsid w:val="00F92D46"/>
    <w:rsid w:val="00F96A9E"/>
    <w:rsid w:val="00F97D8E"/>
    <w:rsid w:val="00FA40EB"/>
    <w:rsid w:val="00FA5F35"/>
    <w:rsid w:val="00FB1F95"/>
    <w:rsid w:val="00FB3DDD"/>
    <w:rsid w:val="00FB5DC0"/>
    <w:rsid w:val="00FC61C1"/>
    <w:rsid w:val="00FD2C11"/>
    <w:rsid w:val="00FD5DBF"/>
    <w:rsid w:val="00FD6FE2"/>
    <w:rsid w:val="00FF3E70"/>
    <w:rsid w:val="00FF5671"/>
    <w:rsid w:val="491547EA"/>
  </w:rsids>
  <m:mathPr>
    <m:mathFont m:val="Cambria Math"/>
    <m:brkBin m:val="before"/>
    <m:brkBinSub m:val="--"/>
    <m:smallFrac/>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4917685A"/>
  <w15:docId w15:val="{814ACDBB-FEE4-4500-AB76-0DE284105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5">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widowControl w:val="0"/>
      <w:autoSpaceDE w:val="0"/>
      <w:autoSpaceDN w:val="0"/>
    </w:pPr>
    <w:rPr>
      <w:rFonts w:ascii="Arial" w:hAnsi="Arial" w:cs="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rPr>
      <w:rFonts w:cs="Times New Roman"/>
      <w:sz w:val="20"/>
      <w:szCs w:val="20"/>
    </w:rPr>
  </w:style>
  <w:style w:type="character" w:styleId="Enfasicorsivo">
    <w:name w:val="Emphasis"/>
    <w:uiPriority w:val="99"/>
    <w:qFormat/>
    <w:rPr>
      <w:rFonts w:cs="Times New Roman"/>
      <w:i/>
    </w:rPr>
  </w:style>
  <w:style w:type="paragraph" w:styleId="Pidipagina">
    <w:name w:val="footer"/>
    <w:basedOn w:val="Normale"/>
    <w:link w:val="PidipaginaCarattere"/>
    <w:uiPriority w:val="99"/>
    <w:qFormat/>
    <w:pPr>
      <w:tabs>
        <w:tab w:val="center" w:pos="4819"/>
        <w:tab w:val="right" w:pos="9638"/>
      </w:tabs>
    </w:pPr>
    <w:rPr>
      <w:rFonts w:cs="Times New Roman"/>
      <w:sz w:val="20"/>
      <w:szCs w:val="20"/>
    </w:rPr>
  </w:style>
  <w:style w:type="paragraph" w:styleId="Intestazione">
    <w:name w:val="header"/>
    <w:basedOn w:val="Normale"/>
    <w:link w:val="IntestazioneCarattere"/>
    <w:uiPriority w:val="99"/>
    <w:qFormat/>
    <w:pPr>
      <w:tabs>
        <w:tab w:val="center" w:pos="4819"/>
        <w:tab w:val="right" w:pos="9638"/>
      </w:tabs>
    </w:pPr>
    <w:rPr>
      <w:rFonts w:cs="Times New Roman"/>
      <w:sz w:val="20"/>
      <w:szCs w:val="20"/>
    </w:rPr>
  </w:style>
  <w:style w:type="character" w:styleId="Collegamentoipertestuale">
    <w:name w:val="Hyperlink"/>
    <w:uiPriority w:val="99"/>
    <w:qFormat/>
    <w:rPr>
      <w:rFonts w:cs="Times New Roman"/>
      <w:color w:val="0000FF"/>
      <w:u w:val="single"/>
    </w:rPr>
  </w:style>
  <w:style w:type="paragraph" w:styleId="NormaleWeb">
    <w:name w:val="Normal (Web)"/>
    <w:basedOn w:val="Normale"/>
    <w:uiPriority w:val="99"/>
    <w:semiHidden/>
    <w:qFormat/>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Sottotitolo">
    <w:name w:val="Subtitle"/>
    <w:basedOn w:val="Normale"/>
    <w:link w:val="SottotitoloCarattere"/>
    <w:uiPriority w:val="99"/>
    <w:qFormat/>
    <w:pPr>
      <w:widowControl/>
      <w:autoSpaceDE/>
      <w:autoSpaceDN/>
      <w:spacing w:line="360" w:lineRule="auto"/>
      <w:jc w:val="center"/>
    </w:pPr>
    <w:rPr>
      <w:rFonts w:ascii="Book Antiqua" w:hAnsi="Book Antiqua" w:cs="Times New Roman"/>
      <w:b/>
      <w:color w:val="008080"/>
      <w:sz w:val="20"/>
      <w:szCs w:val="20"/>
    </w:rPr>
  </w:style>
  <w:style w:type="table" w:customStyle="1" w:styleId="TableNormal1">
    <w:name w:val="Table Normal1"/>
    <w:uiPriority w:val="99"/>
    <w:semiHidden/>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CorpotestoCarattere">
    <w:name w:val="Corpo testo Carattere"/>
    <w:link w:val="Corpotesto"/>
    <w:uiPriority w:val="99"/>
    <w:locked/>
    <w:rPr>
      <w:rFonts w:ascii="Arial" w:hAnsi="Arial"/>
    </w:rPr>
  </w:style>
  <w:style w:type="paragraph" w:styleId="Paragrafoelenco">
    <w:name w:val="List Paragraph"/>
    <w:basedOn w:val="Normale"/>
    <w:uiPriority w:val="34"/>
    <w:qFormat/>
  </w:style>
  <w:style w:type="paragraph" w:customStyle="1" w:styleId="TableParagraph">
    <w:name w:val="Table Paragraph"/>
    <w:basedOn w:val="Normale"/>
    <w:uiPriority w:val="99"/>
  </w:style>
  <w:style w:type="character" w:customStyle="1" w:styleId="IntestazioneCarattere">
    <w:name w:val="Intestazione Carattere"/>
    <w:link w:val="Intestazione"/>
    <w:uiPriority w:val="99"/>
    <w:qFormat/>
    <w:locked/>
    <w:rPr>
      <w:rFonts w:ascii="Arial" w:hAnsi="Arial"/>
      <w:lang w:val="it-IT" w:eastAsia="it-IT"/>
    </w:rPr>
  </w:style>
  <w:style w:type="character" w:customStyle="1" w:styleId="PidipaginaCarattere">
    <w:name w:val="Piè di pagina Carattere"/>
    <w:link w:val="Pidipagina"/>
    <w:uiPriority w:val="99"/>
    <w:qFormat/>
    <w:locked/>
    <w:rPr>
      <w:rFonts w:ascii="Arial" w:hAnsi="Arial"/>
      <w:lang w:val="it-IT" w:eastAsia="it-IT"/>
    </w:rPr>
  </w:style>
  <w:style w:type="paragraph" w:customStyle="1" w:styleId="Default">
    <w:name w:val="Default"/>
    <w:qFormat/>
    <w:pPr>
      <w:autoSpaceDE w:val="0"/>
      <w:autoSpaceDN w:val="0"/>
      <w:adjustRightInd w:val="0"/>
    </w:pPr>
    <w:rPr>
      <w:rFonts w:ascii="Trebuchet MS" w:hAnsi="Trebuchet MS" w:cs="Trebuchet MS"/>
      <w:color w:val="000000"/>
      <w:sz w:val="24"/>
      <w:szCs w:val="24"/>
      <w:lang w:eastAsia="en-US"/>
    </w:rPr>
  </w:style>
  <w:style w:type="character" w:customStyle="1" w:styleId="SottotitoloCarattere">
    <w:name w:val="Sottotitolo Carattere"/>
    <w:link w:val="Sottotitolo"/>
    <w:uiPriority w:val="99"/>
    <w:qFormat/>
    <w:locked/>
    <w:rPr>
      <w:rFonts w:ascii="Book Antiqua" w:hAnsi="Book Antiqua"/>
      <w:b/>
      <w:color w:val="008080"/>
      <w:sz w:val="20"/>
      <w:lang w:val="it-IT" w:eastAsia="it-IT"/>
    </w:rPr>
  </w:style>
  <w:style w:type="character" w:customStyle="1" w:styleId="fontstyle01">
    <w:name w:val="fontstyle01"/>
    <w:basedOn w:val="Carpredefinitoparagrafo"/>
    <w:qFormat/>
    <w:rPr>
      <w:rFonts w:ascii="CalibriLight" w:hAnsi="CalibriLight"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is017001@pec.istruzione.it"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tois017001@istruzione.i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www.ferrarisusa.it/"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AC96612-0245-46AB-AEE3-054087B4D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1809</Words>
  <Characters>10315</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Perottino</dc:creator>
  <cp:lastModifiedBy>Classe</cp:lastModifiedBy>
  <cp:revision>3</cp:revision>
  <dcterms:created xsi:type="dcterms:W3CDTF">2025-11-18T13:55:00Z</dcterms:created>
  <dcterms:modified xsi:type="dcterms:W3CDTF">2025-11-18T14:00:00Z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PDF24 Creator</vt:lpwstr>
  </property>
  <property fmtid="{D5CDD505-2E9C-101B-9397-08002B2CF9AE}" pid="3" name="KSOProductBuildVer">
    <vt:lpwstr>1033-12.2.0.22549</vt:lpwstr>
  </property>
  <property fmtid="{D5CDD505-2E9C-101B-9397-08002B2CF9AE}" pid="4" name="ICV">
    <vt:lpwstr>C25CC22BD8C34BA2AA5677CE6699145B_13</vt:lpwstr>
  </property>
</Properties>
</file>