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1B2" w:rsidRDefault="006901B2" w:rsidP="00C9149A">
      <w:pPr>
        <w:pStyle w:val="Header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2220"/>
        </w:tabs>
        <w:jc w:val="center"/>
        <w:rPr>
          <w:rFonts w:ascii="Verdana" w:hAnsi="Verdana" w:cs="Verdana"/>
          <w:b/>
          <w:sz w:val="16"/>
          <w:szCs w:val="16"/>
        </w:rPr>
      </w:pPr>
      <w:r w:rsidRPr="00D36E7E">
        <w:rPr>
          <w:noProof/>
          <w:sz w:val="16"/>
          <w:szCs w:val="1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3" o:spid="_x0000_i1027" type="#_x0000_t75" style="width:37.5pt;height:37.5pt;visibility:visible" filled="t">
            <v:imagedata r:id="rId7" o:title=""/>
          </v:shape>
        </w:pict>
      </w:r>
      <w:r>
        <w:rPr>
          <w:sz w:val="16"/>
          <w:szCs w:val="16"/>
        </w:rPr>
        <w:t xml:space="preserve">      </w:t>
      </w:r>
      <w:r w:rsidRPr="00D36E7E">
        <w:rPr>
          <w:sz w:val="16"/>
          <w:szCs w:val="1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8" type="#_x0000_t136" style="width:256.5pt;height:24pt;mso-wrap-style:none;mso-position-horizontal-relative:char;mso-position-vertical-relative:line;v-text-anchor:middle" fillcolor="red" strokeweight=".26mm">
            <v:fill color2="aqua"/>
            <v:stroke joinstyle="miter" endcap="square"/>
            <v:textpath style="font-family:&quot;Verdana&quot;;font-size:18pt;v-text-kern:t" fitpath="t" string="Istituto Superiore Statale   Enzo Ferrari     SUSA"/>
          </v:shape>
        </w:pict>
      </w:r>
      <w:r>
        <w:rPr>
          <w:rFonts w:ascii="Verdana" w:hAnsi="Verdana" w:cs="Verdana"/>
          <w:sz w:val="16"/>
          <w:szCs w:val="16"/>
        </w:rPr>
        <w:t xml:space="preserve"> </w:t>
      </w:r>
      <w:r w:rsidRPr="00D36E7E">
        <w:rPr>
          <w:rFonts w:ascii="Arial" w:hAnsi="Arial" w:cs="Arial"/>
          <w:noProof/>
          <w:sz w:val="16"/>
          <w:szCs w:val="16"/>
        </w:rPr>
        <w:pict>
          <v:shape id="Immagine 5" o:spid="_x0000_i1031" type="#_x0000_t75" style="width:32.25pt;height:33pt;visibility:visible" filled="t">
            <v:imagedata r:id="rId8" o:title=""/>
          </v:shape>
        </w:pict>
      </w:r>
    </w:p>
    <w:p w:rsidR="006901B2" w:rsidRDefault="006901B2" w:rsidP="00C914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  <w:jc w:val="center"/>
        <w:rPr>
          <w:rFonts w:ascii="Verdana" w:hAnsi="Verdana" w:cs="Verdana"/>
          <w:b/>
          <w:color w:val="0000FF"/>
          <w:sz w:val="16"/>
          <w:szCs w:val="16"/>
        </w:rPr>
      </w:pPr>
      <w:r>
        <w:rPr>
          <w:rFonts w:ascii="Verdana" w:hAnsi="Verdana" w:cs="Verdana"/>
          <w:b/>
          <w:sz w:val="16"/>
          <w:szCs w:val="16"/>
        </w:rPr>
        <w:t xml:space="preserve">Istituto Tecnico - Liceo scientifico – Istituto Professionale </w:t>
      </w:r>
    </w:p>
    <w:p w:rsidR="006901B2" w:rsidRDefault="006901B2" w:rsidP="00C914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  <w:jc w:val="center"/>
        <w:rPr>
          <w:rFonts w:ascii="Verdana" w:hAnsi="Verdana" w:cs="Verdana"/>
          <w:b/>
          <w:sz w:val="16"/>
          <w:szCs w:val="16"/>
          <w:lang w:val="en-GB"/>
        </w:rPr>
      </w:pPr>
      <w:r w:rsidRPr="007004FD">
        <w:rPr>
          <w:rFonts w:ascii="Verdana" w:hAnsi="Verdana" w:cs="Verdana"/>
          <w:b/>
          <w:color w:val="0000FF"/>
          <w:sz w:val="16"/>
          <w:szCs w:val="16"/>
          <w:lang w:val="en-GB"/>
        </w:rPr>
        <w:t xml:space="preserve">Corso Couvert, 21 – 10059 </w:t>
      </w:r>
      <w:smartTag w:uri="urn:schemas-microsoft-com:office:smarttags" w:element="City">
        <w:smartTag w:uri="urn:schemas-microsoft-com:office:smarttags" w:element="place">
          <w:r w:rsidRPr="007004FD">
            <w:rPr>
              <w:rFonts w:ascii="Verdana" w:hAnsi="Verdana" w:cs="Verdana"/>
              <w:b/>
              <w:color w:val="0000FF"/>
              <w:sz w:val="16"/>
              <w:szCs w:val="16"/>
              <w:lang w:val="en-GB"/>
            </w:rPr>
            <w:t>SUSA</w:t>
          </w:r>
        </w:smartTag>
      </w:smartTag>
      <w:r w:rsidRPr="007004FD">
        <w:rPr>
          <w:rFonts w:ascii="Verdana" w:hAnsi="Verdana" w:cs="Verdana"/>
          <w:b/>
          <w:color w:val="0000FF"/>
          <w:sz w:val="16"/>
          <w:szCs w:val="16"/>
          <w:lang w:val="en-GB"/>
        </w:rPr>
        <w:t xml:space="preserve"> (To)</w:t>
      </w:r>
      <w:r w:rsidRPr="007004FD">
        <w:rPr>
          <w:rFonts w:ascii="Verdana" w:hAnsi="Verdana" w:cs="Verdana"/>
          <w:sz w:val="16"/>
          <w:szCs w:val="16"/>
          <w:lang w:val="en-GB"/>
        </w:rPr>
        <w:t xml:space="preserve">   – C.F. </w:t>
      </w:r>
      <w:r w:rsidRPr="007004FD">
        <w:rPr>
          <w:rFonts w:ascii="Verdana" w:hAnsi="Verdana" w:cs="Verdana"/>
          <w:b/>
          <w:sz w:val="16"/>
          <w:szCs w:val="16"/>
          <w:lang w:val="en-GB"/>
        </w:rPr>
        <w:t>96006300014</w:t>
      </w:r>
    </w:p>
    <w:p w:rsidR="006901B2" w:rsidRDefault="006901B2" w:rsidP="00C914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  <w:jc w:val="center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 xml:space="preserve">Telef. 0122.622.381 – Telegram: </w:t>
      </w:r>
      <w:hyperlink r:id="rId9" w:history="1">
        <w:r w:rsidRPr="009068BA">
          <w:rPr>
            <w:rStyle w:val="Hyperlink"/>
            <w:rFonts w:ascii="Verdana" w:hAnsi="Verdana" w:cs="Verdana"/>
            <w:sz w:val="16"/>
            <w:szCs w:val="16"/>
          </w:rPr>
          <w:t>https://t.me/FERRARISUSA</w:t>
        </w:r>
      </w:hyperlink>
      <w:r>
        <w:rPr>
          <w:rFonts w:ascii="Verdana" w:hAnsi="Verdana" w:cs="Verdana"/>
          <w:sz w:val="16"/>
          <w:szCs w:val="16"/>
        </w:rPr>
        <w:t xml:space="preserve">  </w:t>
      </w:r>
    </w:p>
    <w:p w:rsidR="006901B2" w:rsidRDefault="006901B2" w:rsidP="00C9149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  <w:jc w:val="center"/>
      </w:pPr>
      <w:r>
        <w:rPr>
          <w:rFonts w:ascii="Verdana" w:hAnsi="Verdana" w:cs="Verdana"/>
          <w:sz w:val="16"/>
          <w:szCs w:val="16"/>
        </w:rPr>
        <w:t xml:space="preserve">e-mail : </w:t>
      </w:r>
      <w:hyperlink r:id="rId10" w:history="1">
        <w:r>
          <w:rPr>
            <w:rStyle w:val="Hyperlink"/>
            <w:rFonts w:ascii="Verdana" w:hAnsi="Verdana" w:cs="Verdana"/>
            <w:sz w:val="16"/>
            <w:szCs w:val="16"/>
          </w:rPr>
          <w:t>tois017001@istruzione.it</w:t>
        </w:r>
      </w:hyperlink>
      <w:r>
        <w:rPr>
          <w:rFonts w:ascii="Verdana" w:hAnsi="Verdana" w:cs="Verdana"/>
          <w:sz w:val="16"/>
          <w:szCs w:val="16"/>
        </w:rPr>
        <w:t xml:space="preserve"> </w:t>
      </w:r>
      <w:r>
        <w:rPr>
          <w:rFonts w:ascii="Arial" w:hAnsi="Arial" w:cs="Arial"/>
          <w:color w:val="0000FF"/>
          <w:sz w:val="16"/>
          <w:szCs w:val="16"/>
        </w:rPr>
        <w:t xml:space="preserve">  -  </w:t>
      </w:r>
      <w:r>
        <w:rPr>
          <w:rFonts w:ascii="Arial" w:hAnsi="Arial" w:cs="Arial"/>
          <w:sz w:val="16"/>
          <w:szCs w:val="16"/>
        </w:rPr>
        <w:t xml:space="preserve"> pec :</w:t>
      </w:r>
      <w:r>
        <w:rPr>
          <w:rFonts w:ascii="Arial" w:hAnsi="Arial" w:cs="Arial"/>
          <w:color w:val="0000FF"/>
          <w:sz w:val="16"/>
          <w:szCs w:val="16"/>
        </w:rPr>
        <w:t xml:space="preserve">  </w:t>
      </w:r>
      <w:hyperlink r:id="rId11" w:history="1">
        <w:r>
          <w:rPr>
            <w:rStyle w:val="Hyperlink"/>
            <w:rFonts w:cs="Calibri"/>
            <w:sz w:val="16"/>
            <w:szCs w:val="16"/>
          </w:rPr>
          <w:t>tois017001@pec.istruzione.it</w:t>
        </w:r>
      </w:hyperlink>
      <w:r>
        <w:rPr>
          <w:rFonts w:ascii="Arial" w:hAnsi="Arial" w:cs="Arial"/>
          <w:color w:val="0000FF"/>
          <w:sz w:val="16"/>
          <w:szCs w:val="16"/>
        </w:rPr>
        <w:t xml:space="preserve">     </w:t>
      </w:r>
      <w:r>
        <w:rPr>
          <w:rFonts w:ascii="Arial" w:hAnsi="Arial" w:cs="Arial"/>
          <w:sz w:val="16"/>
          <w:szCs w:val="16"/>
        </w:rPr>
        <w:t xml:space="preserve"> -    </w:t>
      </w:r>
      <w:r>
        <w:rPr>
          <w:rFonts w:ascii="Verdana" w:hAnsi="Verdana" w:cs="Verdana"/>
          <w:sz w:val="16"/>
          <w:szCs w:val="16"/>
        </w:rPr>
        <w:t>web :</w:t>
      </w:r>
      <w:r>
        <w:rPr>
          <w:sz w:val="16"/>
          <w:szCs w:val="16"/>
        </w:rPr>
        <w:t xml:space="preserve"> </w:t>
      </w:r>
      <w:hyperlink r:id="rId12" w:history="1">
        <w:r w:rsidRPr="007603B8">
          <w:rPr>
            <w:rStyle w:val="Hyperlink"/>
            <w:rFonts w:cs="Calibri"/>
            <w:sz w:val="16"/>
            <w:szCs w:val="16"/>
          </w:rPr>
          <w:t>https://</w:t>
        </w:r>
        <w:r w:rsidRPr="007603B8">
          <w:rPr>
            <w:rStyle w:val="Hyperlink"/>
            <w:rFonts w:ascii="Verdana" w:hAnsi="Verdana" w:cs="Verdana"/>
            <w:sz w:val="16"/>
            <w:szCs w:val="16"/>
          </w:rPr>
          <w:t>ferrarisusa.edu.it</w:t>
        </w:r>
      </w:hyperlink>
    </w:p>
    <w:p w:rsidR="006901B2" w:rsidRDefault="006901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76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Al sito e all’Albo </w:t>
      </w:r>
    </w:p>
    <w:p w:rsidR="006901B2" w:rsidRDefault="006901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76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Ad Amministrazione Trasparente</w:t>
      </w:r>
    </w:p>
    <w:p w:rsidR="006901B2" w:rsidRDefault="006901B2" w:rsidP="009940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  <w:jc w:val="center"/>
        <w:rPr>
          <w:b/>
          <w:bCs/>
          <w:sz w:val="28"/>
          <w:szCs w:val="28"/>
        </w:rPr>
      </w:pPr>
    </w:p>
    <w:p w:rsidR="006901B2" w:rsidRDefault="006901B2" w:rsidP="009940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  <w:jc w:val="center"/>
        <w:rPr>
          <w:b/>
          <w:bCs/>
          <w:sz w:val="28"/>
          <w:szCs w:val="28"/>
        </w:rPr>
      </w:pPr>
      <w:r w:rsidRPr="0083574B">
        <w:rPr>
          <w:b/>
          <w:bCs/>
          <w:sz w:val="28"/>
          <w:szCs w:val="28"/>
        </w:rPr>
        <w:t>Determinazione del Dirigente Scolastico</w:t>
      </w:r>
    </w:p>
    <w:p w:rsidR="006901B2" w:rsidRPr="0083574B" w:rsidRDefault="006901B2" w:rsidP="009940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  <w:jc w:val="center"/>
        <w:rPr>
          <w:b/>
          <w:bCs/>
          <w:sz w:val="28"/>
          <w:szCs w:val="28"/>
        </w:rPr>
      </w:pPr>
    </w:p>
    <w:p w:rsidR="006901B2" w:rsidRPr="00B33AFA" w:rsidRDefault="006901B2" w:rsidP="00994021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Arial" w:hAnsi="Arial"/>
          <w:b/>
          <w:bCs/>
          <w:sz w:val="20"/>
          <w:szCs w:val="20"/>
          <w:u w:val="single"/>
        </w:rPr>
      </w:pPr>
      <w:r w:rsidRPr="0083574B">
        <w:rPr>
          <w:b/>
          <w:bCs/>
          <w:sz w:val="28"/>
          <w:szCs w:val="28"/>
        </w:rPr>
        <w:t>Responsabile Unico del Procedimento</w:t>
      </w:r>
    </w:p>
    <w:p w:rsidR="006901B2" w:rsidRDefault="006901B2" w:rsidP="00A92186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PIANO NAZIONALE DI RIPRESA E RESILIENZA (PNRR)</w:t>
      </w:r>
    </w:p>
    <w:p w:rsidR="006901B2" w:rsidRPr="00A92186" w:rsidRDefault="006901B2" w:rsidP="00A92186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Arial" w:hAnsi="Arial"/>
          <w:bCs/>
          <w:caps/>
          <w:sz w:val="20"/>
          <w:szCs w:val="20"/>
        </w:rPr>
      </w:pPr>
      <w:r w:rsidRPr="00A92186">
        <w:rPr>
          <w:rFonts w:ascii="Arial" w:hAnsi="Arial"/>
          <w:bCs/>
          <w:caps/>
          <w:sz w:val="20"/>
          <w:szCs w:val="20"/>
        </w:rPr>
        <w:t xml:space="preserve">Missione 4: Istruzione e Ricerca </w:t>
      </w:r>
    </w:p>
    <w:p w:rsidR="006901B2" w:rsidRPr="00A92186" w:rsidRDefault="006901B2" w:rsidP="00A92186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Arial" w:hAnsi="Arial"/>
          <w:bCs/>
          <w:sz w:val="20"/>
          <w:szCs w:val="20"/>
        </w:rPr>
      </w:pPr>
      <w:r w:rsidRPr="00A92186">
        <w:rPr>
          <w:rFonts w:ascii="Arial" w:hAnsi="Arial"/>
          <w:bCs/>
          <w:sz w:val="20"/>
          <w:szCs w:val="20"/>
        </w:rPr>
        <w:t xml:space="preserve">Componente 1 - Potenziamento dell’offerta dei servizi di Istruzione: Dagli asili nido alle Università </w:t>
      </w:r>
    </w:p>
    <w:p w:rsidR="006901B2" w:rsidRPr="00A92186" w:rsidRDefault="006901B2" w:rsidP="00A92186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Arial" w:hAnsi="Arial"/>
          <w:bCs/>
          <w:sz w:val="20"/>
          <w:szCs w:val="20"/>
        </w:rPr>
      </w:pPr>
      <w:r w:rsidRPr="00A92186">
        <w:rPr>
          <w:rFonts w:ascii="Arial" w:hAnsi="Arial"/>
          <w:bCs/>
          <w:sz w:val="24"/>
          <w:szCs w:val="24"/>
        </w:rPr>
        <w:t>Investimento 3.2 Scuola 4.0</w:t>
      </w:r>
      <w:r w:rsidRPr="00A92186">
        <w:rPr>
          <w:rFonts w:ascii="Arial" w:hAnsi="Arial"/>
          <w:bCs/>
          <w:sz w:val="20"/>
          <w:szCs w:val="20"/>
        </w:rPr>
        <w:t xml:space="preserve"> </w:t>
      </w:r>
    </w:p>
    <w:p w:rsidR="006901B2" w:rsidRPr="00B33AFA" w:rsidRDefault="006901B2" w:rsidP="00A92186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Arial" w:hAnsi="Arial"/>
          <w:bCs/>
          <w:i/>
          <w:sz w:val="20"/>
          <w:szCs w:val="20"/>
        </w:rPr>
      </w:pPr>
      <w:r>
        <w:rPr>
          <w:rFonts w:ascii="Arial" w:hAnsi="Arial"/>
          <w:bCs/>
          <w:i/>
          <w:sz w:val="20"/>
          <w:szCs w:val="20"/>
        </w:rPr>
        <w:t>“</w:t>
      </w:r>
      <w:r w:rsidRPr="00B33AFA">
        <w:rPr>
          <w:rFonts w:ascii="Arial" w:hAnsi="Arial"/>
          <w:bCs/>
          <w:i/>
          <w:sz w:val="20"/>
          <w:szCs w:val="20"/>
        </w:rPr>
        <w:t>S</w:t>
      </w:r>
      <w:r>
        <w:rPr>
          <w:rFonts w:ascii="Arial" w:hAnsi="Arial"/>
          <w:bCs/>
          <w:i/>
          <w:sz w:val="20"/>
          <w:szCs w:val="20"/>
        </w:rPr>
        <w:t xml:space="preserve">cuole innovative, cablaggio, nuovi ambienti di apprendimento e laboratori” </w:t>
      </w:r>
    </w:p>
    <w:p w:rsidR="006901B2" w:rsidRPr="00A92186" w:rsidRDefault="006901B2" w:rsidP="00C9149A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Arial" w:hAnsi="Arial"/>
          <w:b/>
          <w:bCs/>
          <w:sz w:val="20"/>
          <w:szCs w:val="20"/>
        </w:rPr>
      </w:pPr>
      <w:r w:rsidRPr="00A92186">
        <w:rPr>
          <w:rFonts w:ascii="Arial" w:hAnsi="Arial"/>
          <w:b/>
          <w:bCs/>
          <w:sz w:val="20"/>
          <w:szCs w:val="20"/>
        </w:rPr>
        <w:t xml:space="preserve">AZIONE </w:t>
      </w:r>
      <w:r>
        <w:rPr>
          <w:rFonts w:ascii="Arial" w:hAnsi="Arial"/>
          <w:b/>
          <w:bCs/>
          <w:sz w:val="20"/>
          <w:szCs w:val="20"/>
        </w:rPr>
        <w:t>2</w:t>
      </w:r>
      <w:r w:rsidRPr="00A92186">
        <w:rPr>
          <w:rFonts w:ascii="Arial" w:hAnsi="Arial"/>
          <w:b/>
          <w:bCs/>
          <w:sz w:val="20"/>
          <w:szCs w:val="20"/>
        </w:rPr>
        <w:t xml:space="preserve"> – NEXT GENERATION </w:t>
      </w:r>
      <w:r>
        <w:rPr>
          <w:rFonts w:ascii="Arial" w:hAnsi="Arial"/>
          <w:b/>
          <w:bCs/>
          <w:sz w:val="20"/>
          <w:szCs w:val="20"/>
        </w:rPr>
        <w:t>CLASSROOMS– AMBIENTI DI APPRENDIMENTO INNOVATIVI</w:t>
      </w:r>
    </w:p>
    <w:p w:rsidR="006901B2" w:rsidRPr="00A92186" w:rsidRDefault="006901B2" w:rsidP="007C6E95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Arial" w:hAnsi="Arial" w:cs="Arial"/>
          <w:b/>
          <w:i/>
        </w:rPr>
      </w:pPr>
      <w:r>
        <w:rPr>
          <w:rFonts w:ascii="Arial" w:hAnsi="Arial"/>
          <w:b/>
          <w:bCs/>
          <w:sz w:val="20"/>
          <w:szCs w:val="20"/>
        </w:rPr>
        <w:t xml:space="preserve">PROGETTO </w:t>
      </w:r>
      <w:r w:rsidRPr="006571A2">
        <w:rPr>
          <w:rFonts w:ascii="Arial" w:hAnsi="Arial"/>
          <w:b/>
          <w:bCs/>
          <w:sz w:val="20"/>
          <w:szCs w:val="20"/>
        </w:rPr>
        <w:t>M4C1I3.2-</w:t>
      </w:r>
      <w:r w:rsidRPr="005F0A29">
        <w:rPr>
          <w:rFonts w:ascii="Arial" w:hAnsi="Arial"/>
          <w:b/>
          <w:bCs/>
          <w:color w:val="auto"/>
          <w:sz w:val="20"/>
          <w:szCs w:val="20"/>
        </w:rPr>
        <w:t>2022-961-P-17236</w:t>
      </w:r>
      <w:r w:rsidRPr="006571A2">
        <w:rPr>
          <w:rFonts w:ascii="Arial" w:hAnsi="Arial"/>
          <w:b/>
          <w:bCs/>
          <w:sz w:val="20"/>
          <w:szCs w:val="20"/>
        </w:rPr>
        <w:t xml:space="preserve">      CUP </w:t>
      </w:r>
      <w:r>
        <w:rPr>
          <w:b/>
          <w:bCs/>
        </w:rPr>
        <w:t>E84D23000340006</w:t>
      </w:r>
    </w:p>
    <w:p w:rsidR="006901B2" w:rsidRDefault="006901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Arial" w:hAnsi="Arial"/>
          <w:b/>
          <w:bCs/>
        </w:rPr>
      </w:pPr>
    </w:p>
    <w:p w:rsidR="006901B2" w:rsidRDefault="006901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/>
          <w:b/>
          <w:bCs/>
        </w:rPr>
        <w:t>IL DIRIGENTE SCOLASTICO</w:t>
      </w:r>
    </w:p>
    <w:p w:rsidR="006901B2" w:rsidRDefault="006901B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Arial" w:hAnsi="Arial" w:cs="Arial"/>
        </w:rPr>
      </w:pPr>
    </w:p>
    <w:tbl>
      <w:tblPr>
        <w:tblW w:w="9781" w:type="dxa"/>
        <w:tblBorders>
          <w:insideH w:val="single" w:sz="4" w:space="0" w:color="auto"/>
        </w:tblBorders>
        <w:tblLook w:val="00A0"/>
      </w:tblPr>
      <w:tblGrid>
        <w:gridCol w:w="1418"/>
        <w:gridCol w:w="8363"/>
      </w:tblGrid>
      <w:tr w:rsidR="006901B2" w:rsidRPr="00671810" w:rsidTr="00357096">
        <w:tc>
          <w:tcPr>
            <w:tcW w:w="1418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Visti</w:t>
            </w:r>
          </w:p>
        </w:tc>
        <w:tc>
          <w:tcPr>
            <w:tcW w:w="8363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b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sz w:val="24"/>
                <w:szCs w:val="24"/>
              </w:rPr>
              <w:t>il R.D. 18 novembre 1923, n. 2440 e ss.mm.ii., concernente l’amministrazione del Patrimonio e la Contabilità Generale dello Stato ed il relativo regolamento approvato con R.D. 23 maggio 1924, n. 827 e ss.mm.ii.;</w:t>
            </w:r>
          </w:p>
        </w:tc>
      </w:tr>
      <w:tr w:rsidR="006901B2" w:rsidRPr="00671810" w:rsidTr="00357096">
        <w:tc>
          <w:tcPr>
            <w:tcW w:w="1418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Vista</w:t>
            </w:r>
          </w:p>
        </w:tc>
        <w:tc>
          <w:tcPr>
            <w:tcW w:w="8363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sz w:val="24"/>
                <w:szCs w:val="24"/>
              </w:rPr>
              <w:t>L’art. 5 della legge 7 agosto 1990, n. 241, “Norme in materia di procedimento amministrativo e di diritto di accesso ai documenti</w:t>
            </w:r>
            <w:r w:rsidRPr="00357096">
              <w:rPr>
                <w:rFonts w:ascii="Helvetica Neue" w:hAnsi="Helvetica Neue" w:cs="Helvetica Neue"/>
                <w:spacing w:val="-10"/>
                <w:sz w:val="24"/>
                <w:szCs w:val="24"/>
              </w:rPr>
              <w:t xml:space="preserve"> </w:t>
            </w:r>
            <w:r w:rsidRPr="00357096">
              <w:rPr>
                <w:rFonts w:ascii="Helvetica Neue" w:hAnsi="Helvetica Neue" w:cs="Helvetica Neue"/>
                <w:sz w:val="24"/>
                <w:szCs w:val="24"/>
              </w:rPr>
              <w:t>amministrativi”;</w:t>
            </w:r>
          </w:p>
        </w:tc>
      </w:tr>
      <w:tr w:rsidR="006901B2" w:rsidRPr="00671810" w:rsidTr="00357096">
        <w:tc>
          <w:tcPr>
            <w:tcW w:w="1418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Vista</w:t>
            </w:r>
          </w:p>
        </w:tc>
        <w:tc>
          <w:tcPr>
            <w:tcW w:w="8363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sz w:val="24"/>
                <w:szCs w:val="24"/>
              </w:rPr>
              <w:t xml:space="preserve">la Legge 15 marzo 1997, n. 59, concernente “Delega al Governo per il conferimento di funzioni e compiti alle regioni ed enti locali, per la riforma della Pubblica Amministrazione e per la semplificazione amministrativa", </w:t>
            </w:r>
          </w:p>
        </w:tc>
      </w:tr>
      <w:tr w:rsidR="006901B2" w:rsidRPr="00671810" w:rsidTr="00357096">
        <w:tc>
          <w:tcPr>
            <w:tcW w:w="1418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Visto</w:t>
            </w:r>
          </w:p>
        </w:tc>
        <w:tc>
          <w:tcPr>
            <w:tcW w:w="8363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sz w:val="24"/>
                <w:szCs w:val="24"/>
              </w:rPr>
              <w:t>il DPR 275/99, concernente norme in materia di autonomia delle istituzioni scolastiche</w:t>
            </w:r>
            <w:r w:rsidRPr="00357096">
              <w:rPr>
                <w:sz w:val="23"/>
                <w:szCs w:val="23"/>
              </w:rPr>
              <w:t>;</w:t>
            </w:r>
          </w:p>
        </w:tc>
      </w:tr>
      <w:tr w:rsidR="006901B2" w:rsidRPr="00671810" w:rsidTr="00357096">
        <w:tc>
          <w:tcPr>
            <w:tcW w:w="1418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Visto</w:t>
            </w:r>
          </w:p>
        </w:tc>
        <w:tc>
          <w:tcPr>
            <w:tcW w:w="8363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sz w:val="24"/>
                <w:szCs w:val="24"/>
              </w:rPr>
              <w:t>il D.Lgs 30 marzo 2001, n. 165 e ss.mm.ii. recante “Norme generali sull’ordinamento del lavoro alle dipendenze delle Amministrazioni Pubbliche”;</w:t>
            </w:r>
          </w:p>
        </w:tc>
      </w:tr>
      <w:tr w:rsidR="006901B2" w:rsidRPr="00671810" w:rsidTr="00357096">
        <w:tc>
          <w:tcPr>
            <w:tcW w:w="1418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Vista</w:t>
            </w:r>
          </w:p>
        </w:tc>
        <w:tc>
          <w:tcPr>
            <w:tcW w:w="8363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sz w:val="24"/>
                <w:szCs w:val="24"/>
              </w:rPr>
              <w:t>la legge 13 luglio 2015, n. 107, recante “</w:t>
            </w:r>
            <w:r w:rsidRPr="00357096">
              <w:rPr>
                <w:rFonts w:ascii="Helvetica Neue" w:hAnsi="Helvetica Neue" w:cs="Helvetica Neue"/>
                <w:i/>
                <w:sz w:val="24"/>
                <w:szCs w:val="24"/>
              </w:rPr>
              <w:t>Riforma del sistema nazionale di istruzione e formazione e delega per il riordino delle disposizioni legislative vigenti</w:t>
            </w:r>
            <w:r w:rsidRPr="00357096">
              <w:rPr>
                <w:rFonts w:ascii="Helvetica Neue" w:hAnsi="Helvetica Neue" w:cs="Helvetica Neue"/>
                <w:sz w:val="24"/>
                <w:szCs w:val="24"/>
              </w:rPr>
              <w:t>”;</w:t>
            </w:r>
          </w:p>
        </w:tc>
      </w:tr>
      <w:tr w:rsidR="006901B2" w:rsidRPr="00671810" w:rsidTr="00357096">
        <w:tc>
          <w:tcPr>
            <w:tcW w:w="1418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Visto</w:t>
            </w:r>
          </w:p>
        </w:tc>
        <w:tc>
          <w:tcPr>
            <w:tcW w:w="8363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sz w:val="24"/>
                <w:szCs w:val="24"/>
              </w:rPr>
              <w:t>L’articolo 31 del decreto legislativo 18 aprile 2016, n. 50, recante il Codice dei contratti pubblici;</w:t>
            </w:r>
          </w:p>
        </w:tc>
      </w:tr>
      <w:tr w:rsidR="006901B2" w:rsidRPr="00671810" w:rsidTr="00357096">
        <w:tc>
          <w:tcPr>
            <w:tcW w:w="1418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Visto</w:t>
            </w:r>
          </w:p>
        </w:tc>
        <w:tc>
          <w:tcPr>
            <w:tcW w:w="8363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sz w:val="24"/>
                <w:szCs w:val="24"/>
              </w:rPr>
              <w:t>il regolamento di Contabilità di cui al DI n. 129 del</w:t>
            </w:r>
            <w:r w:rsidRPr="00357096">
              <w:rPr>
                <w:rFonts w:ascii="Helvetica Neue" w:hAnsi="Helvetica Neue" w:cs="Helvetica Neue"/>
                <w:spacing w:val="-14"/>
                <w:sz w:val="24"/>
                <w:szCs w:val="24"/>
              </w:rPr>
              <w:t xml:space="preserve"> </w:t>
            </w:r>
            <w:r w:rsidRPr="00357096">
              <w:rPr>
                <w:rFonts w:ascii="Helvetica Neue" w:hAnsi="Helvetica Neue" w:cs="Helvetica Neue"/>
                <w:sz w:val="24"/>
                <w:szCs w:val="24"/>
              </w:rPr>
              <w:t>28/08/2018, pubblicato in G.U. Serie Generale n. 267 del 16 novembre 2018, concernente “Regolamento recante istruzioni generali sulla gestione amministrativo-contabile delle istituzioni scolastiche, ai sensi dell’articolo 1, comma 143 della legge 13 luglio 2015, n. 107”;</w:t>
            </w:r>
          </w:p>
        </w:tc>
      </w:tr>
      <w:tr w:rsidR="006901B2" w:rsidRPr="00671810" w:rsidTr="00357096">
        <w:tc>
          <w:tcPr>
            <w:tcW w:w="1418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Visto</w:t>
            </w:r>
          </w:p>
        </w:tc>
        <w:tc>
          <w:tcPr>
            <w:tcW w:w="8363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sz w:val="24"/>
                <w:szCs w:val="24"/>
              </w:rPr>
              <w:t>il Piano nazionale di ripresa e resilienza (PNRR), la cui valutazione positiva è stata approvata con Decisione del Consiglio ECOFIN del 13 luglio 2021 e notificata all’Italia dal Segretariato generale del Consiglio con nota LT161/21, del 14 luglio 2021 e, in particolare, la Missione 4 – Istruzione e Ricerca – Componente 1 – Potenziamento dell’offerta dei servizi di istruzione: dagli asili nido alle Università – Investimento 3.2 “Scuola 4.0”;</w:t>
            </w:r>
          </w:p>
        </w:tc>
      </w:tr>
      <w:tr w:rsidR="006901B2" w:rsidRPr="00671810" w:rsidTr="00357096">
        <w:tc>
          <w:tcPr>
            <w:tcW w:w="1418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Visto</w:t>
            </w:r>
          </w:p>
        </w:tc>
        <w:tc>
          <w:tcPr>
            <w:tcW w:w="8363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sz w:val="24"/>
                <w:szCs w:val="24"/>
              </w:rPr>
              <w:t>il regolamento UE 2020/852 e, in particolare, l’articolo 17 che definisce gli obiettivi ambientali, tra cui il principio di non arrecare un danno significativo (DNSH, “</w:t>
            </w:r>
            <w:r w:rsidRPr="00357096">
              <w:rPr>
                <w:rFonts w:ascii="Helvetica Neue" w:hAnsi="Helvetica Neue" w:cs="Helvetica Neue"/>
                <w:i/>
                <w:sz w:val="24"/>
                <w:szCs w:val="24"/>
              </w:rPr>
              <w:t>Do no significant harm</w:t>
            </w:r>
            <w:r w:rsidRPr="00357096">
              <w:rPr>
                <w:rFonts w:ascii="Helvetica Neue" w:hAnsi="Helvetica Neue" w:cs="Helvetica Neue"/>
                <w:sz w:val="24"/>
                <w:szCs w:val="24"/>
              </w:rPr>
              <w:t>”), e la Comunicazione della Commissione UE 2021/C 58/01, recante “</w:t>
            </w:r>
            <w:r w:rsidRPr="00357096">
              <w:rPr>
                <w:rFonts w:ascii="Helvetica Neue" w:hAnsi="Helvetica Neue" w:cs="Helvetica Neue"/>
                <w:i/>
                <w:sz w:val="24"/>
                <w:szCs w:val="24"/>
              </w:rPr>
              <w:t>Orientamenti tecnici sull’applicazione del principio «non arrecare un danno significativo» a norma del regolamento sul dispositivo per la ripresa e la resilienza</w:t>
            </w:r>
            <w:r w:rsidRPr="00357096">
              <w:rPr>
                <w:rFonts w:ascii="Helvetica Neue" w:hAnsi="Helvetica Neue" w:cs="Helvetica Neue"/>
                <w:sz w:val="24"/>
                <w:szCs w:val="24"/>
              </w:rPr>
              <w:t>”;</w:t>
            </w:r>
          </w:p>
        </w:tc>
      </w:tr>
      <w:tr w:rsidR="006901B2" w:rsidRPr="00671810" w:rsidTr="00357096">
        <w:tc>
          <w:tcPr>
            <w:tcW w:w="1418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Visti</w:t>
            </w:r>
          </w:p>
        </w:tc>
        <w:tc>
          <w:tcPr>
            <w:tcW w:w="8363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sz w:val="24"/>
                <w:szCs w:val="24"/>
              </w:rPr>
              <w:t xml:space="preserve">i regolamenti (UE) 12 febbraio 2021, n. 2021/241 (che istituisce il dispositivo per la ripresa e la resilienza), 2021/1060 e i regolamenti delegati 2021/2105 e 2021/2106 </w:t>
            </w:r>
          </w:p>
        </w:tc>
      </w:tr>
      <w:tr w:rsidR="006901B2" w:rsidRPr="00671810" w:rsidTr="00357096">
        <w:tc>
          <w:tcPr>
            <w:tcW w:w="1418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Vista</w:t>
            </w:r>
          </w:p>
        </w:tc>
        <w:tc>
          <w:tcPr>
            <w:tcW w:w="8363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sz w:val="24"/>
                <w:szCs w:val="24"/>
              </w:rPr>
              <w:t>la circolare del 30 dicembre 2021, n. 32, del Ministero dell’economia e delle finanze – Dipartimento della Ragioneria generale dello Stato, avente ad oggetto “</w:t>
            </w:r>
            <w:r w:rsidRPr="00357096">
              <w:rPr>
                <w:rFonts w:ascii="Helvetica Neue" w:hAnsi="Helvetica Neue" w:cs="Helvetica Neue"/>
                <w:i/>
                <w:sz w:val="24"/>
                <w:szCs w:val="24"/>
              </w:rPr>
              <w:t>Piano Nazionale di Ripresa e Resilienza – Guida operativa per il rispetto del principio di non arrecare danno significativo all’ambiente (DNSH)</w:t>
            </w:r>
            <w:r w:rsidRPr="00357096">
              <w:rPr>
                <w:rFonts w:ascii="Helvetica Neue" w:hAnsi="Helvetica Neue" w:cs="Helvetica Neue"/>
                <w:sz w:val="24"/>
                <w:szCs w:val="24"/>
              </w:rPr>
              <w:t>”;</w:t>
            </w:r>
          </w:p>
        </w:tc>
      </w:tr>
      <w:tr w:rsidR="006901B2" w:rsidRPr="00671810" w:rsidTr="00357096">
        <w:tc>
          <w:tcPr>
            <w:tcW w:w="1418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Visto</w:t>
            </w:r>
          </w:p>
        </w:tc>
        <w:tc>
          <w:tcPr>
            <w:tcW w:w="8363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sz w:val="24"/>
                <w:szCs w:val="24"/>
              </w:rPr>
              <w:t>il Decreto del Ministro dell’istruzione 14 giugno 2022, n. 161, con il quale è stato adottato il “</w:t>
            </w:r>
            <w:r w:rsidRPr="00357096">
              <w:rPr>
                <w:rFonts w:ascii="Helvetica Neue" w:hAnsi="Helvetica Neue" w:cs="Helvetica Neue"/>
                <w:i/>
                <w:sz w:val="24"/>
                <w:szCs w:val="24"/>
              </w:rPr>
              <w:t>Piano Scuola 4.0” in attuazione della linea di investimento 3.2 “Scuola 4.0: scuole innovative, cablaggio, nuovi ambienti di apprendimento e laboratori</w:t>
            </w:r>
            <w:r w:rsidRPr="00357096">
              <w:rPr>
                <w:rFonts w:ascii="Helvetica Neue" w:hAnsi="Helvetica Neue" w:cs="Helvetica Neue"/>
                <w:sz w:val="24"/>
                <w:szCs w:val="24"/>
              </w:rPr>
              <w:t xml:space="preserve">” nell’ambito della Missione 4 – Componente 1 – del Piano nazionale di ripresa e resilienza, finanziato dall’Unione europea – </w:t>
            </w:r>
            <w:r w:rsidRPr="00357096">
              <w:rPr>
                <w:rFonts w:ascii="Helvetica Neue" w:hAnsi="Helvetica Neue" w:cs="Helvetica Neue"/>
                <w:i/>
                <w:sz w:val="24"/>
                <w:szCs w:val="24"/>
              </w:rPr>
              <w:t>Next Generation EU</w:t>
            </w:r>
            <w:r w:rsidRPr="00357096">
              <w:rPr>
                <w:rFonts w:ascii="Helvetica Neue" w:hAnsi="Helvetica Neue" w:cs="Helvetica Neue"/>
                <w:sz w:val="24"/>
                <w:szCs w:val="24"/>
              </w:rPr>
              <w:t>;</w:t>
            </w:r>
          </w:p>
        </w:tc>
      </w:tr>
      <w:tr w:rsidR="006901B2" w:rsidRPr="00671810" w:rsidTr="00357096">
        <w:tc>
          <w:tcPr>
            <w:tcW w:w="1418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Viste</w:t>
            </w:r>
          </w:p>
        </w:tc>
        <w:tc>
          <w:tcPr>
            <w:tcW w:w="8363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sz w:val="24"/>
                <w:szCs w:val="24"/>
              </w:rPr>
              <w:t>le circolari della Ragioneria Generale dello Stato n. 4 del 18 gennaio 2022 (</w:t>
            </w:r>
            <w:r w:rsidRPr="00357096">
              <w:rPr>
                <w:rFonts w:ascii="Helvetica Neue" w:hAnsi="Helvetica Neue" w:cs="Helvetica Neue"/>
                <w:i/>
                <w:sz w:val="24"/>
                <w:szCs w:val="24"/>
              </w:rPr>
              <w:t>PNRR– articolo 1, comma 1, del decreto-legge n. 80 del 2021 – Indicazioni attuative</w:t>
            </w:r>
            <w:r w:rsidRPr="00357096">
              <w:rPr>
                <w:rFonts w:ascii="Helvetica Neue" w:hAnsi="Helvetica Neue" w:cs="Helvetica Neue"/>
                <w:sz w:val="24"/>
                <w:szCs w:val="24"/>
              </w:rPr>
              <w:t>”) n. 21 del 29 aprile 2022 (Chiarimenti in relazione al riferimento alla disciplina nazionale in materia di contratti pubblici richiamata nei dispositivi attuativi relativi agli interventi PNRR e PNC) n. 27 del 21 giugno 2022 (</w:t>
            </w:r>
            <w:r w:rsidRPr="00357096">
              <w:rPr>
                <w:rFonts w:ascii="Helvetica Neue" w:hAnsi="Helvetica Neue" w:cs="Helvetica Neue"/>
                <w:i/>
                <w:sz w:val="24"/>
                <w:szCs w:val="24"/>
              </w:rPr>
              <w:t>Monitoraggio delle misure PNRR</w:t>
            </w:r>
            <w:r w:rsidRPr="00357096">
              <w:rPr>
                <w:rFonts w:ascii="Helvetica Neue" w:hAnsi="Helvetica Neue" w:cs="Helvetica Neue"/>
                <w:sz w:val="24"/>
                <w:szCs w:val="24"/>
              </w:rPr>
              <w:t>”) e n. 29 del 26 luglio 2022 (</w:t>
            </w:r>
            <w:r w:rsidRPr="00357096">
              <w:rPr>
                <w:rFonts w:ascii="Helvetica Neue" w:hAnsi="Helvetica Neue" w:cs="Helvetica Neue"/>
                <w:i/>
                <w:sz w:val="24"/>
                <w:szCs w:val="24"/>
              </w:rPr>
              <w:t>procedure finanziarie PNRR)</w:t>
            </w:r>
            <w:r w:rsidRPr="00357096">
              <w:rPr>
                <w:rFonts w:ascii="Helvetica Neue" w:hAnsi="Helvetica Neue" w:cs="Helvetica Neue"/>
                <w:sz w:val="24"/>
                <w:szCs w:val="24"/>
              </w:rPr>
              <w:t xml:space="preserve"> n. 30 del 11 agosto 2022 (</w:t>
            </w:r>
            <w:r w:rsidRPr="00357096">
              <w:rPr>
                <w:rFonts w:ascii="Helvetica Neue" w:hAnsi="Helvetica Neue" w:cs="Helvetica Neue"/>
                <w:i/>
                <w:sz w:val="24"/>
                <w:szCs w:val="24"/>
              </w:rPr>
              <w:t>Linee Guida per lo svolgimento delle attività di controllo e rendicontazione delle Misure PNRR di competenza delle Amministrazioni centrali e dei Soggetti Attuatori)</w:t>
            </w:r>
            <w:r w:rsidRPr="00357096">
              <w:rPr>
                <w:rFonts w:ascii="Helvetica Neue" w:hAnsi="Helvetica Neue" w:cs="Helvetica Neue"/>
                <w:sz w:val="24"/>
                <w:szCs w:val="24"/>
              </w:rPr>
              <w:t xml:space="preserve"> n. 33 del 13 ottobre 2022 (</w:t>
            </w:r>
            <w:r w:rsidRPr="00357096">
              <w:rPr>
                <w:rFonts w:ascii="Helvetica Neue" w:hAnsi="Helvetica Neue" w:cs="Helvetica Neue"/>
                <w:i/>
                <w:sz w:val="24"/>
                <w:szCs w:val="24"/>
              </w:rPr>
              <w:t>Aggiornamento Guida operativa per il rispetto del principio di non arrecare danno significativo all’ambiente - . DNSH)</w:t>
            </w:r>
            <w:r w:rsidRPr="00357096">
              <w:rPr>
                <w:rFonts w:ascii="Helvetica Neue" w:hAnsi="Helvetica Neue" w:cs="Helvetica Neue"/>
                <w:sz w:val="24"/>
                <w:szCs w:val="24"/>
              </w:rPr>
              <w:t>, n. 34 del 17 ottobre 2022, n. 34 (</w:t>
            </w:r>
            <w:r w:rsidRPr="00357096">
              <w:rPr>
                <w:rFonts w:ascii="Helvetica Neue" w:hAnsi="Helvetica Neue" w:cs="Helvetica Neue"/>
                <w:i/>
                <w:sz w:val="24"/>
                <w:szCs w:val="24"/>
              </w:rPr>
              <w:t>Linee guida metodologiche per la rendicontazione degli indicatori comuni per il PNRR)</w:t>
            </w:r>
            <w:r w:rsidRPr="00357096">
              <w:rPr>
                <w:rFonts w:ascii="Helvetica Neue" w:hAnsi="Helvetica Neue" w:cs="Helvetica Neue"/>
                <w:sz w:val="24"/>
                <w:szCs w:val="24"/>
              </w:rPr>
              <w:t>;</w:t>
            </w:r>
          </w:p>
        </w:tc>
      </w:tr>
      <w:tr w:rsidR="006901B2" w:rsidRPr="00671810" w:rsidTr="00357096">
        <w:tc>
          <w:tcPr>
            <w:tcW w:w="1418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Visto</w:t>
            </w:r>
          </w:p>
        </w:tc>
        <w:tc>
          <w:tcPr>
            <w:tcW w:w="8363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sz w:val="24"/>
                <w:szCs w:val="24"/>
              </w:rPr>
              <w:t>il Decreto del Ministero dell’Istruzione n. 218 dell’08/08/2022 recante “Riparto delle risorse alle istituzioni scolastiche in attuazione del Piano “Scuola 4.0”;</w:t>
            </w:r>
          </w:p>
        </w:tc>
      </w:tr>
      <w:tr w:rsidR="006901B2" w:rsidRPr="00671810" w:rsidTr="00357096">
        <w:tc>
          <w:tcPr>
            <w:tcW w:w="1418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Visto</w:t>
            </w:r>
          </w:p>
        </w:tc>
        <w:tc>
          <w:tcPr>
            <w:tcW w:w="8363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sz w:val="24"/>
                <w:szCs w:val="24"/>
              </w:rPr>
              <w:t xml:space="preserve">l’Allegato n. 1 al Decreto  di  Riparto delle risorse alle istituzioni scolastiche sopra richiamato che vede </w:t>
            </w:r>
            <w:r w:rsidRPr="00C9149A">
              <w:rPr>
                <w:rFonts w:ascii="Helvetica Neue" w:hAnsi="Helvetica Neue" w:cs="Helvetica Neue"/>
                <w:color w:val="auto"/>
                <w:sz w:val="24"/>
                <w:szCs w:val="24"/>
              </w:rPr>
              <w:t xml:space="preserve">l’Istituto “ ENZO FERRARI” di Susa_destinatario delle risorse pari a € 126.677,72 </w:t>
            </w:r>
            <w:r w:rsidRPr="00357096">
              <w:rPr>
                <w:rFonts w:ascii="Helvetica Neue" w:hAnsi="Helvetica Neue" w:cs="Helvetica Neue"/>
                <w:sz w:val="24"/>
                <w:szCs w:val="24"/>
              </w:rPr>
              <w:t>per la trasformazione delle aule in ambienti di apprendimento innovativi, in attuazione del Piano “Scuola 4.0” e della linea di investimento 3.2 “Scuola 4.0", finanziata dall'Unione Europea - Next generation EU - Azione 1</w:t>
            </w:r>
          </w:p>
        </w:tc>
      </w:tr>
      <w:tr w:rsidR="006901B2" w:rsidRPr="00671810" w:rsidTr="00357096">
        <w:tc>
          <w:tcPr>
            <w:tcW w:w="1418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Vista</w:t>
            </w:r>
          </w:p>
        </w:tc>
        <w:tc>
          <w:tcPr>
            <w:tcW w:w="8363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sz w:val="24"/>
                <w:szCs w:val="24"/>
              </w:rPr>
              <w:t>la Nota Ministeriale prot. AOOGABMI 107624 del 21/12/2022 recante “Istruzioni operative. Investimento 3.2: Scuola 4.0</w:t>
            </w:r>
          </w:p>
        </w:tc>
      </w:tr>
      <w:tr w:rsidR="006901B2" w:rsidRPr="00671810" w:rsidTr="00357096">
        <w:tc>
          <w:tcPr>
            <w:tcW w:w="1418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Visti</w:t>
            </w:r>
          </w:p>
        </w:tc>
        <w:tc>
          <w:tcPr>
            <w:tcW w:w="8363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sz w:val="24"/>
                <w:szCs w:val="24"/>
              </w:rPr>
              <w:t xml:space="preserve">i chiarimenti e faq trasmesse con nota ministeriale prot. AOOGABMI 4302 del 14/1/2023 </w:t>
            </w:r>
          </w:p>
        </w:tc>
      </w:tr>
      <w:tr w:rsidR="006901B2" w:rsidRPr="00671810" w:rsidTr="00357096">
        <w:tc>
          <w:tcPr>
            <w:tcW w:w="1418" w:type="dxa"/>
          </w:tcPr>
          <w:p w:rsidR="006901B2" w:rsidRPr="000A5645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color w:val="auto"/>
                <w:sz w:val="24"/>
                <w:szCs w:val="24"/>
              </w:rPr>
            </w:pPr>
            <w:r w:rsidRPr="000A5645">
              <w:rPr>
                <w:rFonts w:ascii="Helvetica Neue" w:hAnsi="Helvetica Neue" w:cs="Helvetica Neue"/>
                <w:b/>
                <w:i/>
                <w:color w:val="auto"/>
                <w:sz w:val="24"/>
                <w:szCs w:val="24"/>
              </w:rPr>
              <w:t>Visto</w:t>
            </w:r>
          </w:p>
        </w:tc>
        <w:tc>
          <w:tcPr>
            <w:tcW w:w="8363" w:type="dxa"/>
          </w:tcPr>
          <w:p w:rsidR="006901B2" w:rsidRPr="000A5645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color w:val="auto"/>
                <w:sz w:val="24"/>
                <w:szCs w:val="24"/>
              </w:rPr>
            </w:pPr>
            <w:r w:rsidRPr="000A5645">
              <w:rPr>
                <w:rFonts w:ascii="Helvetica Neue" w:hAnsi="Helvetica Neue" w:cs="Helvetica Neue"/>
                <w:color w:val="auto"/>
                <w:sz w:val="24"/>
                <w:szCs w:val="24"/>
              </w:rPr>
              <w:t>Il progetto inserito sulla piattaforma Futura in data 27-02-2023 n./prot</w:t>
            </w:r>
            <w:r>
              <w:rPr>
                <w:rFonts w:ascii="Helvetica Neue" w:hAnsi="Helvetica Neue" w:cs="Helvetica Neue"/>
                <w:color w:val="auto"/>
                <w:sz w:val="24"/>
                <w:szCs w:val="24"/>
              </w:rPr>
              <w:t>. 3</w:t>
            </w:r>
            <w:r w:rsidRPr="000A5645">
              <w:rPr>
                <w:rFonts w:ascii="Helvetica Neue" w:hAnsi="Helvetica Neue" w:cs="Helvetica Neue"/>
                <w:color w:val="auto"/>
                <w:sz w:val="24"/>
                <w:szCs w:val="24"/>
              </w:rPr>
              <w:t>74</w:t>
            </w:r>
            <w:r>
              <w:rPr>
                <w:rFonts w:ascii="Helvetica Neue" w:hAnsi="Helvetica Neue" w:cs="Helvetica Neue"/>
                <w:color w:val="auto"/>
                <w:sz w:val="24"/>
                <w:szCs w:val="24"/>
              </w:rPr>
              <w:t>7</w:t>
            </w:r>
            <w:r w:rsidRPr="000A5645">
              <w:rPr>
                <w:rFonts w:ascii="Helvetica Neue" w:hAnsi="Helvetica Neue" w:cs="Helvetica Neue"/>
                <w:color w:val="auto"/>
                <w:sz w:val="24"/>
                <w:szCs w:val="24"/>
              </w:rPr>
              <w:t xml:space="preserve"> </w:t>
            </w:r>
          </w:p>
        </w:tc>
      </w:tr>
      <w:tr w:rsidR="006901B2" w:rsidRPr="00671810" w:rsidTr="00357096">
        <w:tc>
          <w:tcPr>
            <w:tcW w:w="1418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Vista</w:t>
            </w:r>
          </w:p>
        </w:tc>
        <w:tc>
          <w:tcPr>
            <w:tcW w:w="8363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sz w:val="24"/>
                <w:szCs w:val="24"/>
              </w:rPr>
              <w:t>la circolare della Funzione Pubblica n.2/2008</w:t>
            </w:r>
          </w:p>
        </w:tc>
      </w:tr>
      <w:tr w:rsidR="006901B2" w:rsidRPr="00671810" w:rsidTr="00357096">
        <w:tc>
          <w:tcPr>
            <w:tcW w:w="1418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Visti</w:t>
            </w:r>
          </w:p>
        </w:tc>
        <w:tc>
          <w:tcPr>
            <w:tcW w:w="8363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sz w:val="24"/>
                <w:szCs w:val="24"/>
              </w:rPr>
              <w:t>i CCNL Scuola sottoscritti il 29/11/2007 e il 19/04/2018</w:t>
            </w:r>
          </w:p>
        </w:tc>
      </w:tr>
      <w:tr w:rsidR="006901B2" w:rsidRPr="00671810" w:rsidTr="00357096">
        <w:tc>
          <w:tcPr>
            <w:tcW w:w="1418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Visto</w:t>
            </w:r>
          </w:p>
        </w:tc>
        <w:tc>
          <w:tcPr>
            <w:tcW w:w="8363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sz w:val="24"/>
                <w:szCs w:val="24"/>
              </w:rPr>
              <w:t>Il PTOF 2022/2025;</w:t>
            </w:r>
          </w:p>
        </w:tc>
      </w:tr>
      <w:tr w:rsidR="006901B2" w:rsidRPr="00671810" w:rsidTr="00357096">
        <w:tc>
          <w:tcPr>
            <w:tcW w:w="1418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Visto</w:t>
            </w:r>
          </w:p>
        </w:tc>
        <w:tc>
          <w:tcPr>
            <w:tcW w:w="8363" w:type="dxa"/>
          </w:tcPr>
          <w:p w:rsidR="006901B2" w:rsidRPr="007C6E95" w:rsidRDefault="006901B2" w:rsidP="00357096">
            <w:pPr>
              <w:pStyle w:val="NormalWeb"/>
              <w:spacing w:before="0" w:beforeAutospacing="0" w:after="0" w:afterAutospacing="0"/>
              <w:ind w:left="708" w:hanging="708"/>
              <w:rPr>
                <w:rFonts w:ascii="Helvetica Neue" w:hAnsi="Helvetica Neue" w:cs="Helvetica Neue"/>
              </w:rPr>
            </w:pPr>
            <w:r w:rsidRPr="007C6E95">
              <w:rPr>
                <w:rFonts w:ascii="Helvetica Neue" w:hAnsi="Helvetica Neue" w:cs="Helvetica Neue"/>
              </w:rPr>
              <w:t xml:space="preserve">L’accordo di concessione firmato dal Direttore generale e coordinatore dell’unità di </w:t>
            </w:r>
          </w:p>
          <w:p w:rsidR="006901B2" w:rsidRPr="007C6E95" w:rsidRDefault="006901B2" w:rsidP="00357096">
            <w:pPr>
              <w:pStyle w:val="NormalWeb"/>
              <w:spacing w:before="0" w:beforeAutospacing="0" w:after="0" w:afterAutospacing="0"/>
              <w:ind w:left="708" w:hanging="708"/>
              <w:rPr>
                <w:rFonts w:ascii="Helvetica Neue" w:hAnsi="Helvetica Neue" w:cs="Helvetica Neue"/>
              </w:rPr>
            </w:pPr>
            <w:r w:rsidRPr="007C6E95">
              <w:rPr>
                <w:rFonts w:ascii="Helvetica Neue" w:hAnsi="Helvetica Neue" w:cs="Helvetica Neue"/>
              </w:rPr>
              <w:t xml:space="preserve">missione per il PNRR prot. AOOGABMI reg.uff. U. 0041869 del 17/3/2023 che </w:t>
            </w:r>
          </w:p>
          <w:p w:rsidR="006901B2" w:rsidRPr="007C6E95" w:rsidRDefault="006901B2" w:rsidP="00357096">
            <w:pPr>
              <w:pStyle w:val="NormalWeb"/>
              <w:spacing w:before="0" w:beforeAutospacing="0" w:after="0" w:afterAutospacing="0"/>
              <w:ind w:left="708" w:hanging="708"/>
              <w:rPr>
                <w:rFonts w:ascii="Helvetica Neue" w:hAnsi="Helvetica Neue" w:cs="Helvetica Neue"/>
              </w:rPr>
            </w:pPr>
            <w:r w:rsidRPr="007C6E95">
              <w:rPr>
                <w:rFonts w:ascii="Helvetica Neue" w:hAnsi="Helvetica Neue" w:cs="Helvetica Neue"/>
              </w:rPr>
              <w:t xml:space="preserve">rappresenta la formale autorizzazione dell’avvio delle attività a far data dal </w:t>
            </w:r>
          </w:p>
          <w:p w:rsidR="006901B2" w:rsidRPr="007C6E95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Helvetica Neue" w:hAnsi="Helvetica Neue" w:cs="Helvetica Neue"/>
                <w:color w:val="auto"/>
                <w:sz w:val="24"/>
                <w:szCs w:val="24"/>
              </w:rPr>
            </w:pPr>
            <w:r w:rsidRPr="007C6E95">
              <w:rPr>
                <w:rFonts w:ascii="Helvetica Neue" w:hAnsi="Helvetica Neue" w:cs="Helvetica Neue"/>
                <w:color w:val="auto"/>
                <w:sz w:val="24"/>
                <w:szCs w:val="24"/>
              </w:rPr>
              <w:t>21/3/2023 e conclusione entro il 31/12/2025</w:t>
            </w:r>
          </w:p>
        </w:tc>
      </w:tr>
      <w:tr w:rsidR="006901B2" w:rsidRPr="00671810" w:rsidTr="00357096">
        <w:tc>
          <w:tcPr>
            <w:tcW w:w="1418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Visto</w:t>
            </w:r>
          </w:p>
        </w:tc>
        <w:tc>
          <w:tcPr>
            <w:tcW w:w="8363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ind w:left="709" w:hanging="709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sz w:val="24"/>
                <w:szCs w:val="24"/>
              </w:rPr>
              <w:t xml:space="preserve">Il decreto di assunzione in bilancio del progetto PNRR Piano “Scuola 4.0” – Azione </w:t>
            </w:r>
          </w:p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ind w:left="709" w:hanging="709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sz w:val="24"/>
                <w:szCs w:val="24"/>
              </w:rPr>
              <w:t xml:space="preserve">1 Next Generation Classrooms  – D.M. n. 218/2022 – Codice identificativo del </w:t>
            </w:r>
          </w:p>
          <w:p w:rsidR="006901B2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ind w:left="709" w:hanging="709"/>
              <w:jc w:val="both"/>
              <w:rPr>
                <w:rFonts w:ascii="Helvetica Neue" w:hAnsi="Helvetica Neue" w:cs="Helvetica Neue"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sz w:val="24"/>
                <w:szCs w:val="24"/>
              </w:rPr>
              <w:t xml:space="preserve">progetto: </w:t>
            </w:r>
            <w:r w:rsidRPr="005F0A29">
              <w:rPr>
                <w:rFonts w:ascii="Arial" w:hAnsi="Arial"/>
                <w:sz w:val="20"/>
                <w:szCs w:val="20"/>
              </w:rPr>
              <w:t>M4C1I3.2-</w:t>
            </w:r>
            <w:r w:rsidRPr="005F0A29">
              <w:rPr>
                <w:rFonts w:ascii="Arial" w:hAnsi="Arial"/>
                <w:color w:val="auto"/>
                <w:sz w:val="20"/>
                <w:szCs w:val="20"/>
              </w:rPr>
              <w:t xml:space="preserve">2022-961-P-17236 </w:t>
            </w:r>
            <w:r w:rsidRPr="00357096">
              <w:rPr>
                <w:rFonts w:ascii="Helvetica Neue" w:hAnsi="Helvetica Neue" w:cs="Helvetica Neue"/>
                <w:sz w:val="24"/>
                <w:szCs w:val="24"/>
              </w:rPr>
              <w:t xml:space="preserve">CUP: </w:t>
            </w:r>
            <w:r>
              <w:rPr>
                <w:b/>
                <w:bCs/>
              </w:rPr>
              <w:t xml:space="preserve">E84D23000340006 </w:t>
            </w:r>
            <w:r w:rsidRPr="006B34BC">
              <w:rPr>
                <w:rFonts w:ascii="Helvetica Neue" w:hAnsi="Helvetica Neue" w:cs="Helvetica Neue"/>
                <w:sz w:val="24"/>
                <w:szCs w:val="24"/>
              </w:rPr>
              <w:t xml:space="preserve">prot. </w:t>
            </w:r>
            <w:r>
              <w:rPr>
                <w:rFonts w:ascii="Helvetica Neue" w:hAnsi="Helvetica Neue" w:cs="Helvetica Neue"/>
                <w:sz w:val="24"/>
                <w:szCs w:val="24"/>
              </w:rPr>
              <w:t xml:space="preserve">5153 </w:t>
            </w:r>
          </w:p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0" w:line="240" w:lineRule="auto"/>
              <w:ind w:left="709" w:hanging="709"/>
              <w:jc w:val="both"/>
              <w:rPr>
                <w:bCs/>
              </w:rPr>
            </w:pPr>
            <w:r w:rsidRPr="006B34BC">
              <w:rPr>
                <w:rFonts w:ascii="Helvetica Neue" w:hAnsi="Helvetica Neue" w:cs="Helvetica Neue"/>
              </w:rPr>
              <w:t xml:space="preserve">del </w:t>
            </w:r>
            <w:r>
              <w:rPr>
                <w:rFonts w:ascii="Helvetica Neue" w:hAnsi="Helvetica Neue" w:cs="Helvetica Neue"/>
              </w:rPr>
              <w:t>20-03-2023</w:t>
            </w:r>
          </w:p>
        </w:tc>
      </w:tr>
      <w:tr w:rsidR="006901B2" w:rsidRPr="00671810" w:rsidTr="00357096">
        <w:tc>
          <w:tcPr>
            <w:tcW w:w="1418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Considerato</w:t>
            </w:r>
          </w:p>
        </w:tc>
        <w:tc>
          <w:tcPr>
            <w:tcW w:w="8363" w:type="dxa"/>
          </w:tcPr>
          <w:p w:rsidR="006901B2" w:rsidRPr="00357096" w:rsidRDefault="006901B2" w:rsidP="00357096">
            <w:pPr>
              <w:pStyle w:val="NormalWeb"/>
              <w:spacing w:before="0" w:beforeAutospacing="0" w:after="0" w:afterAutospacing="0"/>
              <w:ind w:left="708" w:hanging="708"/>
              <w:jc w:val="both"/>
              <w:rPr>
                <w:bCs/>
              </w:rPr>
            </w:pPr>
            <w:r w:rsidRPr="00357096">
              <w:rPr>
                <w:bCs/>
              </w:rPr>
              <w:t xml:space="preserve">Che l’articolo 5 della Legge 241/1990, nonché l’articolo 31 del Codice degli appalti </w:t>
            </w:r>
          </w:p>
          <w:p w:rsidR="006901B2" w:rsidRPr="00357096" w:rsidRDefault="006901B2" w:rsidP="00357096">
            <w:pPr>
              <w:pStyle w:val="NormalWeb"/>
              <w:spacing w:before="0" w:beforeAutospacing="0" w:after="0" w:afterAutospacing="0"/>
              <w:ind w:left="708" w:hanging="708"/>
              <w:jc w:val="both"/>
              <w:rPr>
                <w:bCs/>
              </w:rPr>
            </w:pPr>
            <w:r w:rsidRPr="00357096">
              <w:rPr>
                <w:bCs/>
              </w:rPr>
              <w:t xml:space="preserve">D.Lgs </w:t>
            </w:r>
            <w:r w:rsidRPr="00357096">
              <w:rPr>
                <w:b/>
                <w:bCs/>
              </w:rPr>
              <w:t xml:space="preserve"> </w:t>
            </w:r>
            <w:r w:rsidRPr="00357096">
              <w:rPr>
                <w:bCs/>
              </w:rPr>
              <w:t xml:space="preserve">50/2016, le linee guida Anac n. 3 del 2017 definiscono ruolo e compiti del </w:t>
            </w:r>
          </w:p>
          <w:p w:rsidR="006901B2" w:rsidRPr="00357096" w:rsidRDefault="006901B2" w:rsidP="00357096">
            <w:pPr>
              <w:pStyle w:val="NormalWeb"/>
              <w:spacing w:before="0" w:beforeAutospacing="0" w:after="0" w:afterAutospacing="0"/>
              <w:ind w:left="708" w:hanging="708"/>
              <w:jc w:val="both"/>
              <w:rPr>
                <w:rFonts w:ascii="Helvetica Neue" w:hAnsi="Helvetica Neue" w:cs="Helvetica Neue"/>
              </w:rPr>
            </w:pPr>
            <w:r w:rsidRPr="00357096">
              <w:rPr>
                <w:bCs/>
              </w:rPr>
              <w:t xml:space="preserve">Responsabile del Procedimento </w:t>
            </w:r>
          </w:p>
        </w:tc>
      </w:tr>
      <w:tr w:rsidR="006901B2" w:rsidRPr="00671810" w:rsidTr="00357096">
        <w:tc>
          <w:tcPr>
            <w:tcW w:w="1418" w:type="dxa"/>
          </w:tcPr>
          <w:p w:rsidR="006901B2" w:rsidRPr="00357096" w:rsidRDefault="006901B2" w:rsidP="003570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after="120"/>
              <w:jc w:val="center"/>
              <w:rPr>
                <w:rFonts w:ascii="Helvetica Neue" w:hAnsi="Helvetica Neue" w:cs="Helvetica Neue"/>
                <w:b/>
                <w:i/>
                <w:sz w:val="24"/>
                <w:szCs w:val="24"/>
              </w:rPr>
            </w:pPr>
            <w:r w:rsidRPr="00357096">
              <w:rPr>
                <w:rFonts w:ascii="Helvetica Neue" w:hAnsi="Helvetica Neue" w:cs="Helvetica Neue"/>
                <w:b/>
                <w:i/>
                <w:sz w:val="24"/>
                <w:szCs w:val="24"/>
              </w:rPr>
              <w:t>Tenuto conto</w:t>
            </w:r>
          </w:p>
        </w:tc>
        <w:tc>
          <w:tcPr>
            <w:tcW w:w="8363" w:type="dxa"/>
          </w:tcPr>
          <w:p w:rsidR="006901B2" w:rsidRPr="00357096" w:rsidRDefault="006901B2" w:rsidP="00357096">
            <w:pPr>
              <w:pStyle w:val="NormalWeb"/>
              <w:spacing w:before="0" w:beforeAutospacing="0" w:after="0" w:afterAutospacing="0"/>
              <w:ind w:left="708" w:hanging="708"/>
              <w:jc w:val="both"/>
              <w:rPr>
                <w:bCs/>
              </w:rPr>
            </w:pPr>
            <w:r w:rsidRPr="00357096">
              <w:rPr>
                <w:bCs/>
              </w:rPr>
              <w:t xml:space="preserve">Che è in corso l’approvazione del nuovo codice dei contratti che all’art. 15 stabilisce </w:t>
            </w:r>
          </w:p>
          <w:p w:rsidR="006901B2" w:rsidRPr="00357096" w:rsidRDefault="006901B2" w:rsidP="00357096">
            <w:pPr>
              <w:pStyle w:val="NormalWeb"/>
              <w:spacing w:before="0" w:beforeAutospacing="0" w:after="0" w:afterAutospacing="0"/>
              <w:ind w:left="708" w:hanging="708"/>
              <w:jc w:val="both"/>
              <w:rPr>
                <w:bCs/>
              </w:rPr>
            </w:pPr>
            <w:r w:rsidRPr="00357096">
              <w:rPr>
                <w:bCs/>
              </w:rPr>
              <w:t>compiti e ruolo del RUP individuato come Responsabile Unico del Progetto</w:t>
            </w:r>
          </w:p>
        </w:tc>
      </w:tr>
    </w:tbl>
    <w:p w:rsidR="006901B2" w:rsidRDefault="006901B2">
      <w:pPr>
        <w:pStyle w:val="Body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before="9"/>
        <w:jc w:val="center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DETERMINA </w:t>
      </w:r>
    </w:p>
    <w:p w:rsidR="006901B2" w:rsidRDefault="006901B2">
      <w:pPr>
        <w:pStyle w:val="Body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before="9"/>
        <w:jc w:val="center"/>
        <w:rPr>
          <w:rFonts w:ascii="Arial" w:hAnsi="Arial" w:cs="Arial"/>
          <w:b/>
          <w:bCs/>
          <w:sz w:val="20"/>
          <w:szCs w:val="20"/>
        </w:rPr>
      </w:pPr>
    </w:p>
    <w:p w:rsidR="006901B2" w:rsidRDefault="006901B2" w:rsidP="0036582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  <w:ind w:left="709" w:hanging="709"/>
        <w:jc w:val="both"/>
        <w:rPr>
          <w:bCs/>
          <w:sz w:val="24"/>
          <w:szCs w:val="24"/>
        </w:rPr>
      </w:pPr>
      <w:r w:rsidRPr="000D49C2">
        <w:rPr>
          <w:bCs/>
          <w:sz w:val="24"/>
          <w:szCs w:val="24"/>
        </w:rPr>
        <w:t>di assumere l’incarico di Responsabile Unico del Procedimento (RUP) per la realizzazione</w:t>
      </w:r>
      <w:r>
        <w:rPr>
          <w:bCs/>
          <w:sz w:val="24"/>
          <w:szCs w:val="24"/>
        </w:rPr>
        <w:t xml:space="preserve"> </w:t>
      </w:r>
      <w:r w:rsidRPr="000D49C2">
        <w:rPr>
          <w:bCs/>
          <w:sz w:val="24"/>
          <w:szCs w:val="24"/>
        </w:rPr>
        <w:t xml:space="preserve">degli </w:t>
      </w:r>
    </w:p>
    <w:p w:rsidR="006901B2" w:rsidRDefault="006901B2" w:rsidP="0036582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  <w:ind w:left="709" w:hanging="709"/>
        <w:jc w:val="both"/>
        <w:rPr>
          <w:bCs/>
          <w:sz w:val="24"/>
          <w:szCs w:val="24"/>
        </w:rPr>
      </w:pPr>
      <w:r w:rsidRPr="000D49C2">
        <w:rPr>
          <w:bCs/>
          <w:sz w:val="24"/>
          <w:szCs w:val="24"/>
        </w:rPr>
        <w:t xml:space="preserve">interventi, a valere </w:t>
      </w:r>
      <w:r>
        <w:rPr>
          <w:bCs/>
          <w:sz w:val="24"/>
          <w:szCs w:val="24"/>
        </w:rPr>
        <w:t xml:space="preserve">del PNRR </w:t>
      </w:r>
      <w:r w:rsidRPr="00365824">
        <w:rPr>
          <w:bCs/>
          <w:sz w:val="24"/>
          <w:szCs w:val="24"/>
        </w:rPr>
        <w:t xml:space="preserve">Piano “Scuola 4.0” – Azione </w:t>
      </w:r>
      <w:r>
        <w:rPr>
          <w:bCs/>
          <w:sz w:val="24"/>
          <w:szCs w:val="24"/>
        </w:rPr>
        <w:t>1</w:t>
      </w:r>
      <w:r w:rsidRPr="00365824">
        <w:rPr>
          <w:bCs/>
          <w:sz w:val="24"/>
          <w:szCs w:val="24"/>
        </w:rPr>
        <w:t xml:space="preserve"> Next Generation </w:t>
      </w:r>
      <w:r>
        <w:rPr>
          <w:bCs/>
          <w:sz w:val="24"/>
          <w:szCs w:val="24"/>
        </w:rPr>
        <w:t xml:space="preserve">Classrooms </w:t>
      </w:r>
      <w:r w:rsidRPr="00365824">
        <w:rPr>
          <w:bCs/>
          <w:sz w:val="24"/>
          <w:szCs w:val="24"/>
        </w:rPr>
        <w:t xml:space="preserve">codice </w:t>
      </w:r>
    </w:p>
    <w:p w:rsidR="006901B2" w:rsidRPr="00365824" w:rsidRDefault="006901B2" w:rsidP="0036582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  <w:ind w:left="709" w:hanging="709"/>
        <w:jc w:val="both"/>
        <w:rPr>
          <w:bCs/>
          <w:sz w:val="24"/>
          <w:szCs w:val="24"/>
        </w:rPr>
      </w:pPr>
      <w:r w:rsidRPr="00365824">
        <w:rPr>
          <w:bCs/>
          <w:sz w:val="24"/>
          <w:szCs w:val="24"/>
        </w:rPr>
        <w:t>progetto M4C1I3.2-2022-96</w:t>
      </w:r>
      <w:r>
        <w:rPr>
          <w:bCs/>
          <w:sz w:val="24"/>
          <w:szCs w:val="24"/>
        </w:rPr>
        <w:t>1</w:t>
      </w:r>
      <w:r w:rsidRPr="00365824">
        <w:rPr>
          <w:bCs/>
          <w:sz w:val="24"/>
          <w:szCs w:val="24"/>
        </w:rPr>
        <w:t>-P-__</w:t>
      </w:r>
      <w:r>
        <w:rPr>
          <w:bCs/>
          <w:sz w:val="24"/>
          <w:szCs w:val="24"/>
        </w:rPr>
        <w:t>del progetto</w:t>
      </w:r>
    </w:p>
    <w:p w:rsidR="006901B2" w:rsidRDefault="006901B2" w:rsidP="00E77A80">
      <w:pPr>
        <w:pStyle w:val="NormalWeb"/>
        <w:spacing w:before="0" w:beforeAutospacing="0" w:after="0" w:afterAutospacing="0"/>
        <w:ind w:left="708" w:hanging="708"/>
        <w:jc w:val="center"/>
        <w:rPr>
          <w:rFonts w:ascii="Helvetica Neue" w:hAnsi="Helvetica Neue" w:cs="Helvetica Neue"/>
          <w:b/>
          <w:i/>
          <w:sz w:val="22"/>
          <w:szCs w:val="22"/>
        </w:rPr>
      </w:pPr>
    </w:p>
    <w:p w:rsidR="006901B2" w:rsidRPr="003A34B1" w:rsidRDefault="006901B2" w:rsidP="00E77A80">
      <w:pPr>
        <w:pStyle w:val="NormalWeb"/>
        <w:spacing w:before="0" w:beforeAutospacing="0" w:after="0" w:afterAutospacing="0"/>
        <w:ind w:left="708" w:hanging="708"/>
        <w:jc w:val="center"/>
        <w:rPr>
          <w:rFonts w:ascii="Helvetica Neue" w:hAnsi="Helvetica Neue" w:cs="Helvetica Neue"/>
          <w:b/>
          <w:i/>
          <w:sz w:val="22"/>
          <w:szCs w:val="22"/>
        </w:rPr>
      </w:pPr>
      <w:r w:rsidRPr="003A34B1">
        <w:rPr>
          <w:rFonts w:ascii="Helvetica Neue" w:hAnsi="Helvetica Neue" w:cs="Helvetica Neue"/>
          <w:b/>
          <w:i/>
          <w:sz w:val="22"/>
          <w:szCs w:val="22"/>
        </w:rPr>
        <w:t xml:space="preserve">Missione 4 Istruzione e Ricerca, </w:t>
      </w:r>
    </w:p>
    <w:p w:rsidR="006901B2" w:rsidRPr="003A34B1" w:rsidRDefault="006901B2" w:rsidP="00E77A80">
      <w:pPr>
        <w:pStyle w:val="NormalWeb"/>
        <w:spacing w:before="0" w:beforeAutospacing="0" w:after="0" w:afterAutospacing="0"/>
        <w:ind w:left="708" w:hanging="708"/>
        <w:jc w:val="center"/>
        <w:rPr>
          <w:rFonts w:ascii="Helvetica Neue" w:hAnsi="Helvetica Neue" w:cs="Helvetica Neue"/>
          <w:b/>
          <w:i/>
          <w:sz w:val="22"/>
          <w:szCs w:val="22"/>
        </w:rPr>
      </w:pPr>
      <w:r w:rsidRPr="003A34B1">
        <w:rPr>
          <w:rFonts w:ascii="Helvetica Neue" w:hAnsi="Helvetica Neue" w:cs="Helvetica Neue"/>
          <w:b/>
          <w:i/>
          <w:sz w:val="22"/>
          <w:szCs w:val="22"/>
        </w:rPr>
        <w:t>Componente 1 Potenziamento dell’offerta dei servizi di istruzione: dagli asili nido alle università.</w:t>
      </w:r>
    </w:p>
    <w:p w:rsidR="006901B2" w:rsidRPr="003A34B1" w:rsidRDefault="006901B2" w:rsidP="00E77A80">
      <w:pPr>
        <w:pStyle w:val="NormalWeb"/>
        <w:spacing w:before="0" w:beforeAutospacing="0" w:after="0" w:afterAutospacing="0"/>
        <w:ind w:left="708" w:hanging="708"/>
        <w:jc w:val="center"/>
        <w:rPr>
          <w:rFonts w:ascii="Helvetica Neue" w:hAnsi="Helvetica Neue" w:cs="Helvetica Neue"/>
          <w:b/>
          <w:i/>
          <w:sz w:val="22"/>
          <w:szCs w:val="22"/>
        </w:rPr>
      </w:pPr>
      <w:r w:rsidRPr="003A34B1">
        <w:rPr>
          <w:rFonts w:ascii="Helvetica Neue" w:hAnsi="Helvetica Neue" w:cs="Helvetica Neue"/>
          <w:b/>
          <w:i/>
          <w:sz w:val="22"/>
          <w:szCs w:val="22"/>
        </w:rPr>
        <w:t>Investimento 3.2 “Scuola 4.0: Scuole innovative, cablaggio, nuovi ambienti di</w:t>
      </w:r>
    </w:p>
    <w:p w:rsidR="006901B2" w:rsidRDefault="006901B2" w:rsidP="00E77A80">
      <w:pPr>
        <w:pStyle w:val="Body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76" w:lineRule="auto"/>
        <w:ind w:right="49"/>
        <w:jc w:val="center"/>
        <w:rPr>
          <w:rFonts w:ascii="Helvetica Neue" w:hAnsi="Helvetica Neue" w:cs="Helvetica Neue"/>
          <w:b/>
          <w:i/>
          <w:sz w:val="22"/>
          <w:szCs w:val="22"/>
        </w:rPr>
      </w:pPr>
      <w:r w:rsidRPr="003A34B1">
        <w:rPr>
          <w:rFonts w:ascii="Helvetica Neue" w:hAnsi="Helvetica Neue" w:cs="Helvetica Neue"/>
          <w:b/>
          <w:i/>
          <w:sz w:val="22"/>
          <w:szCs w:val="22"/>
        </w:rPr>
        <w:t xml:space="preserve">apprendimento e laboratori”, </w:t>
      </w:r>
    </w:p>
    <w:p w:rsidR="006901B2" w:rsidRPr="003A34B1" w:rsidRDefault="006901B2" w:rsidP="00E77A80">
      <w:pPr>
        <w:pStyle w:val="Body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76" w:lineRule="auto"/>
        <w:ind w:right="49"/>
        <w:jc w:val="center"/>
        <w:rPr>
          <w:rFonts w:ascii="Helvetica Neue" w:hAnsi="Helvetica Neue" w:cs="Helvetica Neue"/>
          <w:b/>
          <w:i/>
          <w:sz w:val="22"/>
          <w:szCs w:val="22"/>
        </w:rPr>
      </w:pPr>
    </w:p>
    <w:p w:rsidR="006901B2" w:rsidRPr="003A34B1" w:rsidRDefault="006901B2" w:rsidP="00E77A80">
      <w:pPr>
        <w:pStyle w:val="Body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76" w:lineRule="auto"/>
        <w:ind w:right="49"/>
        <w:jc w:val="center"/>
        <w:rPr>
          <w:rFonts w:ascii="Helvetica Neue" w:hAnsi="Helvetica Neue" w:cs="Helvetica Neue"/>
          <w:b/>
          <w:i/>
          <w:color w:val="auto"/>
          <w:sz w:val="22"/>
          <w:szCs w:val="22"/>
          <w:shd w:val="clear" w:color="auto" w:fill="auto"/>
        </w:rPr>
      </w:pPr>
      <w:r w:rsidRPr="003A34B1">
        <w:rPr>
          <w:rFonts w:ascii="Helvetica Neue" w:hAnsi="Helvetica Neue" w:cs="Helvetica Neue"/>
          <w:b/>
          <w:i/>
          <w:sz w:val="22"/>
          <w:szCs w:val="22"/>
        </w:rPr>
        <w:t>Azione 1 – Next Generation Classrooms</w:t>
      </w: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46"/>
        <w:gridCol w:w="6676"/>
      </w:tblGrid>
      <w:tr w:rsidR="006901B2" w:rsidTr="00357096">
        <w:tc>
          <w:tcPr>
            <w:tcW w:w="2646" w:type="dxa"/>
          </w:tcPr>
          <w:p w:rsidR="006901B2" w:rsidRPr="00357096" w:rsidRDefault="006901B2" w:rsidP="00357096">
            <w:pPr>
              <w:pStyle w:val="Body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76" w:lineRule="auto"/>
              <w:ind w:right="49"/>
              <w:rPr>
                <w:rFonts w:ascii="Calibri" w:hAnsi="Calibri"/>
                <w:sz w:val="20"/>
                <w:szCs w:val="20"/>
              </w:rPr>
            </w:pPr>
            <w:r w:rsidRPr="00357096">
              <w:rPr>
                <w:rFonts w:ascii="Helvetica Neue" w:hAnsi="Helvetica Neue" w:cs="Helvetica Neue"/>
                <w:b/>
              </w:rPr>
              <w:t>Titolo progetto</w:t>
            </w:r>
          </w:p>
        </w:tc>
        <w:tc>
          <w:tcPr>
            <w:tcW w:w="6676" w:type="dxa"/>
          </w:tcPr>
          <w:p w:rsidR="006901B2" w:rsidRPr="00357096" w:rsidRDefault="006901B2" w:rsidP="00357096">
            <w:pPr>
              <w:pStyle w:val="Body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76" w:lineRule="auto"/>
              <w:ind w:right="49"/>
              <w:jc w:val="both"/>
              <w:rPr>
                <w:rFonts w:ascii="Helvetica Neue" w:hAnsi="Helvetica Neue" w:cs="Helvetica Neue"/>
                <w:color w:val="FF0000"/>
              </w:rPr>
            </w:pPr>
            <w:r w:rsidRPr="00357096">
              <w:rPr>
                <w:rFonts w:ascii="Calibri" w:hAnsi="Calibri"/>
              </w:rPr>
              <w:t>Piano Scuola 4.0 - Azione 2 – Next Generation Classrooms</w:t>
            </w:r>
            <w:r w:rsidRPr="00357096">
              <w:rPr>
                <w:rFonts w:ascii="Helvetica Neue" w:hAnsi="Helvetica Neue" w:cs="Helvetica Neue"/>
                <w:color w:val="FF0000"/>
              </w:rPr>
              <w:t>_____</w:t>
            </w:r>
          </w:p>
        </w:tc>
      </w:tr>
      <w:tr w:rsidR="006901B2" w:rsidTr="00357096">
        <w:tc>
          <w:tcPr>
            <w:tcW w:w="2646" w:type="dxa"/>
          </w:tcPr>
          <w:p w:rsidR="006901B2" w:rsidRPr="00357096" w:rsidRDefault="006901B2" w:rsidP="00357096">
            <w:pPr>
              <w:pStyle w:val="Body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76" w:lineRule="auto"/>
              <w:ind w:right="49"/>
              <w:rPr>
                <w:rFonts w:ascii="Calibri" w:hAnsi="Calibri"/>
                <w:sz w:val="20"/>
                <w:szCs w:val="20"/>
              </w:rPr>
            </w:pPr>
            <w:r w:rsidRPr="00357096">
              <w:rPr>
                <w:rFonts w:ascii="Helvetica Neue" w:hAnsi="Helvetica Neue" w:cs="Helvetica Neue"/>
                <w:b/>
              </w:rPr>
              <w:t>Identificativo progetto</w:t>
            </w:r>
          </w:p>
        </w:tc>
        <w:tc>
          <w:tcPr>
            <w:tcW w:w="6676" w:type="dxa"/>
          </w:tcPr>
          <w:p w:rsidR="006901B2" w:rsidRPr="00357096" w:rsidRDefault="006901B2" w:rsidP="00357096">
            <w:pPr>
              <w:pStyle w:val="Body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76" w:lineRule="auto"/>
              <w:ind w:right="49"/>
              <w:jc w:val="both"/>
              <w:rPr>
                <w:rFonts w:ascii="Helvetica Neue" w:hAnsi="Helvetica Neue" w:cs="Helvetica Neue"/>
                <w:color w:val="FF0000"/>
              </w:rPr>
            </w:pPr>
            <w:r w:rsidRPr="005F0A29">
              <w:rPr>
                <w:rFonts w:ascii="Arial" w:hAnsi="Arial"/>
                <w:sz w:val="20"/>
                <w:szCs w:val="20"/>
              </w:rPr>
              <w:t>M4C1I3.2-</w:t>
            </w:r>
            <w:r w:rsidRPr="005F0A29">
              <w:rPr>
                <w:rFonts w:ascii="Arial" w:hAnsi="Arial"/>
                <w:color w:val="auto"/>
                <w:sz w:val="20"/>
                <w:szCs w:val="20"/>
              </w:rPr>
              <w:t>2022-961-P-17236</w:t>
            </w:r>
          </w:p>
        </w:tc>
      </w:tr>
      <w:tr w:rsidR="006901B2" w:rsidTr="00357096">
        <w:tc>
          <w:tcPr>
            <w:tcW w:w="2646" w:type="dxa"/>
          </w:tcPr>
          <w:p w:rsidR="006901B2" w:rsidRPr="00357096" w:rsidRDefault="006901B2" w:rsidP="00357096">
            <w:pPr>
              <w:pStyle w:val="Body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76" w:lineRule="auto"/>
              <w:ind w:right="49"/>
              <w:rPr>
                <w:rFonts w:ascii="Helvetica Neue" w:hAnsi="Helvetica Neue" w:cs="Helvetica Neue"/>
                <w:b/>
              </w:rPr>
            </w:pPr>
            <w:r w:rsidRPr="00357096">
              <w:rPr>
                <w:rFonts w:ascii="Helvetica Neue" w:hAnsi="Helvetica Neue" w:cs="Helvetica Neue"/>
                <w:b/>
              </w:rPr>
              <w:t>CUP</w:t>
            </w:r>
          </w:p>
        </w:tc>
        <w:tc>
          <w:tcPr>
            <w:tcW w:w="6676" w:type="dxa"/>
          </w:tcPr>
          <w:p w:rsidR="006901B2" w:rsidRPr="00357096" w:rsidRDefault="006901B2" w:rsidP="00C9149A">
            <w:pPr>
              <w:pStyle w:val="Body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76" w:lineRule="auto"/>
              <w:ind w:right="49"/>
              <w:jc w:val="both"/>
              <w:rPr>
                <w:rFonts w:ascii="Helvetica Neue" w:hAnsi="Helvetica Neue" w:cs="Helvetica Neue"/>
                <w:color w:val="FF0000"/>
              </w:rPr>
            </w:pPr>
            <w:r>
              <w:t xml:space="preserve"> </w:t>
            </w:r>
            <w:r>
              <w:rPr>
                <w:b/>
                <w:bCs/>
                <w:sz w:val="22"/>
                <w:szCs w:val="22"/>
              </w:rPr>
              <w:t>E84D23000340006</w:t>
            </w:r>
          </w:p>
        </w:tc>
      </w:tr>
      <w:tr w:rsidR="006901B2" w:rsidTr="00357096">
        <w:tc>
          <w:tcPr>
            <w:tcW w:w="2646" w:type="dxa"/>
          </w:tcPr>
          <w:p w:rsidR="006901B2" w:rsidRPr="00357096" w:rsidRDefault="006901B2" w:rsidP="00357096">
            <w:pPr>
              <w:pStyle w:val="Body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76" w:lineRule="auto"/>
              <w:ind w:right="49"/>
              <w:rPr>
                <w:rFonts w:ascii="Calibri" w:hAnsi="Calibri"/>
                <w:sz w:val="20"/>
                <w:szCs w:val="20"/>
              </w:rPr>
            </w:pPr>
            <w:r w:rsidRPr="00357096">
              <w:rPr>
                <w:rFonts w:ascii="Helvetica Neue" w:hAnsi="Helvetica Neue" w:cs="Helvetica Neue"/>
                <w:b/>
              </w:rPr>
              <w:t>Importo finanziato</w:t>
            </w:r>
          </w:p>
        </w:tc>
        <w:tc>
          <w:tcPr>
            <w:tcW w:w="6676" w:type="dxa"/>
          </w:tcPr>
          <w:p w:rsidR="006901B2" w:rsidRPr="00357096" w:rsidRDefault="006901B2" w:rsidP="00357096">
            <w:pPr>
              <w:pStyle w:val="Body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spacing w:line="276" w:lineRule="auto"/>
              <w:ind w:right="49"/>
              <w:jc w:val="both"/>
              <w:rPr>
                <w:rFonts w:ascii="Helvetica Neue" w:hAnsi="Helvetica Neue" w:cs="Helvetica Neue"/>
                <w:color w:val="FF0000"/>
              </w:rPr>
            </w:pPr>
            <w:r w:rsidRPr="00C9149A">
              <w:rPr>
                <w:rFonts w:ascii="Helvetica Neue" w:hAnsi="Helvetica Neue" w:cs="Helvetica Neue"/>
                <w:color w:val="auto"/>
              </w:rPr>
              <w:t>€ 126.677,72</w:t>
            </w:r>
          </w:p>
        </w:tc>
      </w:tr>
    </w:tbl>
    <w:p w:rsidR="006901B2" w:rsidRDefault="006901B2" w:rsidP="003A34B1">
      <w:pPr>
        <w:pStyle w:val="Body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76" w:lineRule="auto"/>
        <w:ind w:left="567" w:right="49"/>
        <w:jc w:val="both"/>
        <w:rPr>
          <w:rFonts w:ascii="Helvetica Neue" w:hAnsi="Helvetica Neue" w:cs="Helvetica Neue"/>
          <w:bCs/>
        </w:rPr>
      </w:pPr>
    </w:p>
    <w:p w:rsidR="006901B2" w:rsidRDefault="006901B2" w:rsidP="003A34B1">
      <w:pPr>
        <w:pStyle w:val="Body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76" w:lineRule="auto"/>
        <w:ind w:left="567" w:right="49"/>
        <w:jc w:val="both"/>
        <w:rPr>
          <w:rFonts w:ascii="Helvetica Neue" w:hAnsi="Helvetica Neue" w:cs="Helvetica Neue"/>
          <w:bCs/>
        </w:rPr>
      </w:pPr>
      <w:r w:rsidRPr="007B631D">
        <w:rPr>
          <w:rFonts w:ascii="Helvetica Neue" w:hAnsi="Helvetica Neue" w:cs="Helvetica Neue"/>
          <w:bCs/>
        </w:rPr>
        <w:t xml:space="preserve">Il presente </w:t>
      </w:r>
      <w:r>
        <w:rPr>
          <w:rFonts w:ascii="Helvetica Neue" w:hAnsi="Helvetica Neue" w:cs="Helvetica Neue"/>
          <w:bCs/>
        </w:rPr>
        <w:t xml:space="preserve">provvedimento è pubblicato all’albo dell’Istituto. </w:t>
      </w:r>
    </w:p>
    <w:p w:rsidR="006901B2" w:rsidRPr="00EF6BEC" w:rsidRDefault="006901B2" w:rsidP="00EF6BEC">
      <w:pPr>
        <w:pStyle w:val="Body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76" w:lineRule="auto"/>
        <w:ind w:left="567" w:right="49"/>
        <w:jc w:val="both"/>
        <w:rPr>
          <w:rFonts w:ascii="Helvetica Neue" w:hAnsi="Helvetica Neue" w:cs="Helvetica Neue"/>
          <w:bCs/>
          <w:sz w:val="16"/>
          <w:szCs w:val="16"/>
        </w:rPr>
      </w:pPr>
      <w:r w:rsidRPr="00EF6BEC">
        <w:rPr>
          <w:rFonts w:ascii="Helvetica Neue" w:hAnsi="Helvetica Neue" w:cs="Helvetica Neue"/>
          <w:bCs/>
          <w:sz w:val="16"/>
          <w:szCs w:val="16"/>
        </w:rPr>
        <w:t xml:space="preserve">        </w:t>
      </w:r>
      <w:r w:rsidRPr="00EF6BEC">
        <w:rPr>
          <w:rFonts w:ascii="Helvetica Neue" w:hAnsi="Helvetica Neue" w:cs="Helvetica Neue"/>
          <w:bCs/>
          <w:sz w:val="16"/>
          <w:szCs w:val="16"/>
        </w:rPr>
        <w:tab/>
      </w:r>
      <w:r w:rsidRPr="00EF6BEC">
        <w:rPr>
          <w:rFonts w:ascii="Helvetica Neue" w:hAnsi="Helvetica Neue" w:cs="Helvetica Neue"/>
          <w:bCs/>
          <w:sz w:val="16"/>
          <w:szCs w:val="16"/>
        </w:rPr>
        <w:tab/>
      </w:r>
      <w:r w:rsidRPr="00EF6BEC">
        <w:rPr>
          <w:rFonts w:ascii="Helvetica Neue" w:hAnsi="Helvetica Neue" w:cs="Helvetica Neue"/>
          <w:bCs/>
          <w:sz w:val="16"/>
          <w:szCs w:val="16"/>
        </w:rPr>
        <w:tab/>
      </w:r>
      <w:r w:rsidRPr="00EF6BEC">
        <w:rPr>
          <w:rFonts w:ascii="Helvetica Neue" w:hAnsi="Helvetica Neue" w:cs="Helvetica Neue"/>
          <w:bCs/>
          <w:sz w:val="16"/>
          <w:szCs w:val="16"/>
        </w:rPr>
        <w:tab/>
      </w:r>
      <w:r w:rsidRPr="00EF6BEC">
        <w:rPr>
          <w:rFonts w:ascii="Helvetica Neue" w:hAnsi="Helvetica Neue" w:cs="Helvetica Neue"/>
          <w:bCs/>
          <w:sz w:val="16"/>
          <w:szCs w:val="16"/>
        </w:rPr>
        <w:tab/>
      </w:r>
      <w:r w:rsidRPr="00EF6BEC">
        <w:rPr>
          <w:rFonts w:ascii="Helvetica Neue" w:hAnsi="Helvetica Neue" w:cs="Helvetica Neue"/>
          <w:bCs/>
          <w:sz w:val="16"/>
          <w:szCs w:val="16"/>
        </w:rPr>
        <w:tab/>
      </w:r>
    </w:p>
    <w:p w:rsidR="006901B2" w:rsidRDefault="006901B2" w:rsidP="00C9149A">
      <w:pPr>
        <w:pStyle w:val="Body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76" w:lineRule="auto"/>
        <w:ind w:left="4887" w:right="49" w:firstLine="153"/>
        <w:jc w:val="both"/>
        <w:rPr>
          <w:rFonts w:ascii="Helvetica Neue" w:hAnsi="Helvetica Neue" w:cs="Helvetica Neue"/>
          <w:bCs/>
        </w:rPr>
      </w:pPr>
      <w:r w:rsidRPr="00B12738">
        <w:rPr>
          <w:rFonts w:ascii="Helvetica Neue" w:hAnsi="Helvetica Neue" w:cs="Helvetica Neue"/>
          <w:bCs/>
        </w:rPr>
        <w:t>IL DIRIGENTE SCOLASTICO</w:t>
      </w:r>
    </w:p>
    <w:p w:rsidR="006901B2" w:rsidRDefault="006901B2" w:rsidP="007C6E95">
      <w:pPr>
        <w:pStyle w:val="Body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76" w:lineRule="auto"/>
        <w:ind w:left="4887" w:right="49" w:firstLine="153"/>
        <w:jc w:val="both"/>
        <w:rPr>
          <w:rFonts w:ascii="Helvetica Neue" w:hAnsi="Helvetica Neue" w:cs="Helvetica Neue"/>
          <w:bCs/>
        </w:rPr>
      </w:pPr>
      <w:r>
        <w:rPr>
          <w:rFonts w:ascii="Helvetica Neue" w:hAnsi="Helvetica Neue" w:cs="Helvetica Neue"/>
          <w:bCs/>
        </w:rPr>
        <w:t xml:space="preserve">  Dott.ssa Anna GIACCONE</w:t>
      </w:r>
    </w:p>
    <w:p w:rsidR="006901B2" w:rsidRPr="00B12738" w:rsidRDefault="006901B2" w:rsidP="00EF6BEC">
      <w:pPr>
        <w:pStyle w:val="Body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line="276" w:lineRule="auto"/>
        <w:ind w:left="4887" w:right="49" w:firstLine="153"/>
        <w:jc w:val="both"/>
        <w:rPr>
          <w:rFonts w:ascii="Helvetica Neue" w:hAnsi="Helvetica Neue" w:cs="Helvetica Neue"/>
          <w:bCs/>
        </w:rPr>
      </w:pPr>
      <w:r>
        <w:rPr>
          <w:rFonts w:ascii="Helvetica Neue" w:hAnsi="Helvetica Neue" w:cs="Helvetica Neue"/>
          <w:bCs/>
        </w:rPr>
        <w:t xml:space="preserve">       </w:t>
      </w:r>
      <w:r w:rsidRPr="00B12738">
        <w:rPr>
          <w:rFonts w:ascii="Helvetica Neue" w:hAnsi="Helvetica Neue" w:cs="Helvetica Neue"/>
          <w:bCs/>
        </w:rPr>
        <w:t>(firmato digitalmente)</w:t>
      </w:r>
    </w:p>
    <w:sectPr w:rsidR="006901B2" w:rsidRPr="00B12738" w:rsidSect="00EF6BEC">
      <w:headerReference w:type="default" r:id="rId13"/>
      <w:pgSz w:w="12240" w:h="15840"/>
      <w:pgMar w:top="540" w:right="1134" w:bottom="567" w:left="1134" w:header="360" w:footer="720" w:gutter="0"/>
      <w:pgNumType w:start="1"/>
      <w:cols w:space="720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01B2" w:rsidRDefault="006901B2" w:rsidP="000D1E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</w:pPr>
      <w:r>
        <w:separator/>
      </w:r>
    </w:p>
  </w:endnote>
  <w:endnote w:type="continuationSeparator" w:id="0">
    <w:p w:rsidR="006901B2" w:rsidRDefault="006901B2" w:rsidP="000D1E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01B2" w:rsidRDefault="006901B2" w:rsidP="000D1E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</w:pPr>
      <w:r>
        <w:separator/>
      </w:r>
    </w:p>
  </w:footnote>
  <w:footnote w:type="continuationSeparator" w:id="0">
    <w:p w:rsidR="006901B2" w:rsidRDefault="006901B2" w:rsidP="000D1E9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1B2" w:rsidRDefault="006901B2">
    <w:pPr>
      <w:pStyle w:val="Header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" o:spid="_x0000_i1030" type="#_x0000_t75" style="width:495pt;height:138.75pt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E2D00"/>
    <w:multiLevelType w:val="hybridMultilevel"/>
    <w:tmpl w:val="35FC6B9E"/>
    <w:lvl w:ilvl="0" w:tplc="F7589E86">
      <w:start w:val="1"/>
      <w:numFmt w:val="bullet"/>
      <w:lvlText w:val="•"/>
      <w:lvlJc w:val="left"/>
      <w:pPr>
        <w:ind w:left="588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  <w:lvl w:ilvl="1" w:tplc="266A07EA">
      <w:start w:val="1"/>
      <w:numFmt w:val="bullet"/>
      <w:lvlText w:val="o"/>
      <w:lvlJc w:val="left"/>
      <w:pPr>
        <w:ind w:left="1216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  <w:lvl w:ilvl="2" w:tplc="FC76D9D6">
      <w:start w:val="1"/>
      <w:numFmt w:val="bullet"/>
      <w:lvlText w:val="▪"/>
      <w:lvlJc w:val="left"/>
      <w:pPr>
        <w:ind w:left="1936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  <w:lvl w:ilvl="3" w:tplc="86F4A024">
      <w:start w:val="1"/>
      <w:numFmt w:val="bullet"/>
      <w:lvlText w:val="•"/>
      <w:lvlJc w:val="left"/>
      <w:pPr>
        <w:ind w:left="2656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  <w:lvl w:ilvl="4" w:tplc="EE748590">
      <w:start w:val="1"/>
      <w:numFmt w:val="bullet"/>
      <w:lvlText w:val="o"/>
      <w:lvlJc w:val="left"/>
      <w:pPr>
        <w:ind w:left="3376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  <w:lvl w:ilvl="5" w:tplc="5C580D9A">
      <w:start w:val="1"/>
      <w:numFmt w:val="bullet"/>
      <w:lvlText w:val="▪"/>
      <w:lvlJc w:val="left"/>
      <w:pPr>
        <w:ind w:left="4096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  <w:lvl w:ilvl="6" w:tplc="3E9EBB14">
      <w:start w:val="1"/>
      <w:numFmt w:val="bullet"/>
      <w:lvlText w:val="•"/>
      <w:lvlJc w:val="left"/>
      <w:pPr>
        <w:ind w:left="4816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  <w:lvl w:ilvl="7" w:tplc="75F225F2">
      <w:start w:val="1"/>
      <w:numFmt w:val="bullet"/>
      <w:lvlText w:val="o"/>
      <w:lvlJc w:val="left"/>
      <w:pPr>
        <w:ind w:left="5536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  <w:lvl w:ilvl="8" w:tplc="1584D3CA">
      <w:start w:val="1"/>
      <w:numFmt w:val="bullet"/>
      <w:lvlText w:val="▪"/>
      <w:lvlJc w:val="left"/>
      <w:pPr>
        <w:ind w:left="6256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</w:abstractNum>
  <w:abstractNum w:abstractNumId="1">
    <w:nsid w:val="2B173C77"/>
    <w:multiLevelType w:val="hybridMultilevel"/>
    <w:tmpl w:val="656AF2C6"/>
    <w:lvl w:ilvl="0" w:tplc="DDDCC552">
      <w:start w:val="2020"/>
      <w:numFmt w:val="bullet"/>
      <w:lvlText w:val="-"/>
      <w:lvlJc w:val="left"/>
      <w:pPr>
        <w:ind w:left="927" w:hanging="360"/>
      </w:pPr>
      <w:rPr>
        <w:rFonts w:ascii="Helvetica Neue" w:eastAsia="Times New Roman" w:hAnsi="Helvetica Neue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60130852"/>
    <w:multiLevelType w:val="hybridMultilevel"/>
    <w:tmpl w:val="BF001250"/>
    <w:lvl w:ilvl="0" w:tplc="04A0C5D2">
      <w:start w:val="1"/>
      <w:numFmt w:val="bullet"/>
      <w:lvlText w:val="•"/>
      <w:lvlJc w:val="left"/>
      <w:pPr>
        <w:ind w:left="360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  <w:lvl w:ilvl="1" w:tplc="902A1F4C">
      <w:start w:val="1"/>
      <w:numFmt w:val="bullet"/>
      <w:lvlRestart w:val="0"/>
      <w:lvlText w:val="•"/>
      <w:lvlJc w:val="left"/>
      <w:pPr>
        <w:ind w:left="587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  <w:lvl w:ilvl="2" w:tplc="03C03F60">
      <w:start w:val="1"/>
      <w:numFmt w:val="bullet"/>
      <w:lvlText w:val="▪"/>
      <w:lvlJc w:val="left"/>
      <w:pPr>
        <w:ind w:left="1099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  <w:lvl w:ilvl="3" w:tplc="93F6B414">
      <w:start w:val="1"/>
      <w:numFmt w:val="bullet"/>
      <w:lvlText w:val="•"/>
      <w:lvlJc w:val="left"/>
      <w:pPr>
        <w:ind w:left="1819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  <w:lvl w:ilvl="4" w:tplc="DAA8EDB4">
      <w:start w:val="1"/>
      <w:numFmt w:val="bullet"/>
      <w:lvlText w:val="o"/>
      <w:lvlJc w:val="left"/>
      <w:pPr>
        <w:ind w:left="2539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  <w:lvl w:ilvl="5" w:tplc="C36CAE8C">
      <w:start w:val="1"/>
      <w:numFmt w:val="bullet"/>
      <w:lvlText w:val="▪"/>
      <w:lvlJc w:val="left"/>
      <w:pPr>
        <w:ind w:left="3259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  <w:lvl w:ilvl="6" w:tplc="C76E65F2">
      <w:start w:val="1"/>
      <w:numFmt w:val="bullet"/>
      <w:lvlText w:val="•"/>
      <w:lvlJc w:val="left"/>
      <w:pPr>
        <w:ind w:left="3979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  <w:lvl w:ilvl="7" w:tplc="544EC640">
      <w:start w:val="1"/>
      <w:numFmt w:val="bullet"/>
      <w:lvlText w:val="o"/>
      <w:lvlJc w:val="left"/>
      <w:pPr>
        <w:ind w:left="4699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  <w:lvl w:ilvl="8" w:tplc="1E1A144C">
      <w:start w:val="1"/>
      <w:numFmt w:val="bullet"/>
      <w:lvlText w:val="▪"/>
      <w:lvlJc w:val="left"/>
      <w:pPr>
        <w:ind w:left="5419"/>
      </w:pPr>
      <w:rPr>
        <w:rFonts w:ascii="Arial" w:eastAsia="Times New Roman" w:hAnsi="Arial"/>
        <w:b w:val="0"/>
        <w:i w:val="0"/>
        <w:strike w:val="0"/>
        <w:dstrike w:val="0"/>
        <w:color w:val="333333"/>
        <w:sz w:val="21"/>
        <w:u w:val="none" w:color="000000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1E90"/>
    <w:rsid w:val="000138A3"/>
    <w:rsid w:val="000170C7"/>
    <w:rsid w:val="000760F1"/>
    <w:rsid w:val="000A5645"/>
    <w:rsid w:val="000C4926"/>
    <w:rsid w:val="000D1E90"/>
    <w:rsid w:val="000D49C2"/>
    <w:rsid w:val="00103479"/>
    <w:rsid w:val="0011653B"/>
    <w:rsid w:val="00140E63"/>
    <w:rsid w:val="0015667E"/>
    <w:rsid w:val="001B016C"/>
    <w:rsid w:val="001B7294"/>
    <w:rsid w:val="001C4A72"/>
    <w:rsid w:val="0023069A"/>
    <w:rsid w:val="00265305"/>
    <w:rsid w:val="002662ED"/>
    <w:rsid w:val="002A4E5C"/>
    <w:rsid w:val="002A4FA0"/>
    <w:rsid w:val="002B6394"/>
    <w:rsid w:val="002B6CD8"/>
    <w:rsid w:val="002C3C0C"/>
    <w:rsid w:val="002E2EDD"/>
    <w:rsid w:val="0031738A"/>
    <w:rsid w:val="003357B8"/>
    <w:rsid w:val="00341574"/>
    <w:rsid w:val="00357096"/>
    <w:rsid w:val="0036324A"/>
    <w:rsid w:val="00365824"/>
    <w:rsid w:val="00371E11"/>
    <w:rsid w:val="003A34B1"/>
    <w:rsid w:val="003A36E5"/>
    <w:rsid w:val="003E1802"/>
    <w:rsid w:val="00404ED9"/>
    <w:rsid w:val="0041653C"/>
    <w:rsid w:val="00425F07"/>
    <w:rsid w:val="004436CD"/>
    <w:rsid w:val="00475B29"/>
    <w:rsid w:val="00476750"/>
    <w:rsid w:val="00494BD7"/>
    <w:rsid w:val="004D0831"/>
    <w:rsid w:val="004E73EC"/>
    <w:rsid w:val="004F0158"/>
    <w:rsid w:val="00507939"/>
    <w:rsid w:val="00521D6B"/>
    <w:rsid w:val="005537EA"/>
    <w:rsid w:val="005929D6"/>
    <w:rsid w:val="005D3094"/>
    <w:rsid w:val="005E6105"/>
    <w:rsid w:val="005E63D2"/>
    <w:rsid w:val="005F0A29"/>
    <w:rsid w:val="005F1236"/>
    <w:rsid w:val="00630639"/>
    <w:rsid w:val="006571A2"/>
    <w:rsid w:val="00671810"/>
    <w:rsid w:val="00684488"/>
    <w:rsid w:val="006901B2"/>
    <w:rsid w:val="006B34BC"/>
    <w:rsid w:val="006C152C"/>
    <w:rsid w:val="006E63CA"/>
    <w:rsid w:val="007004FD"/>
    <w:rsid w:val="00733931"/>
    <w:rsid w:val="00753DCD"/>
    <w:rsid w:val="007603B8"/>
    <w:rsid w:val="007B631D"/>
    <w:rsid w:val="007C095D"/>
    <w:rsid w:val="007C6E95"/>
    <w:rsid w:val="007D59CC"/>
    <w:rsid w:val="007E590F"/>
    <w:rsid w:val="00806CB0"/>
    <w:rsid w:val="0083574B"/>
    <w:rsid w:val="00847245"/>
    <w:rsid w:val="008E538B"/>
    <w:rsid w:val="009068BA"/>
    <w:rsid w:val="009322CC"/>
    <w:rsid w:val="00984183"/>
    <w:rsid w:val="00994021"/>
    <w:rsid w:val="009C4D95"/>
    <w:rsid w:val="00A33071"/>
    <w:rsid w:val="00A92186"/>
    <w:rsid w:val="00AC5095"/>
    <w:rsid w:val="00B12526"/>
    <w:rsid w:val="00B12738"/>
    <w:rsid w:val="00B26678"/>
    <w:rsid w:val="00B33AFA"/>
    <w:rsid w:val="00B5779A"/>
    <w:rsid w:val="00B76722"/>
    <w:rsid w:val="00BC68FC"/>
    <w:rsid w:val="00C029DA"/>
    <w:rsid w:val="00C9149A"/>
    <w:rsid w:val="00C9173A"/>
    <w:rsid w:val="00CB4ABF"/>
    <w:rsid w:val="00CD635B"/>
    <w:rsid w:val="00D2119C"/>
    <w:rsid w:val="00D36E7E"/>
    <w:rsid w:val="00D66FD3"/>
    <w:rsid w:val="00D70E15"/>
    <w:rsid w:val="00D77F64"/>
    <w:rsid w:val="00D84723"/>
    <w:rsid w:val="00D87291"/>
    <w:rsid w:val="00D92499"/>
    <w:rsid w:val="00D92713"/>
    <w:rsid w:val="00D945D9"/>
    <w:rsid w:val="00DC713E"/>
    <w:rsid w:val="00DE4C75"/>
    <w:rsid w:val="00E16A44"/>
    <w:rsid w:val="00E759FC"/>
    <w:rsid w:val="00E77A80"/>
    <w:rsid w:val="00EF462C"/>
    <w:rsid w:val="00EF6BEC"/>
    <w:rsid w:val="00EF6E57"/>
    <w:rsid w:val="00F012D3"/>
    <w:rsid w:val="00F125FC"/>
    <w:rsid w:val="00F174B0"/>
    <w:rsid w:val="00F2655A"/>
    <w:rsid w:val="00F97474"/>
    <w:rsid w:val="00FA3285"/>
    <w:rsid w:val="00FB08A5"/>
    <w:rsid w:val="00FB6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E9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160" w:line="259" w:lineRule="auto"/>
    </w:pPr>
    <w:rPr>
      <w:rFonts w:ascii="Calibri" w:hAnsi="Calibri" w:cs="Calibri"/>
      <w:color w:val="000000"/>
      <w:u w:color="000000"/>
      <w:shd w:val="clear" w:color="FFFFFF" w:fill="FFFFFF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0D1E90"/>
    <w:rPr>
      <w:rFonts w:cs="Times New Roman"/>
      <w:u w:val="single"/>
    </w:rPr>
  </w:style>
  <w:style w:type="table" w:customStyle="1" w:styleId="TableNormal1">
    <w:name w:val="Table Normal1"/>
    <w:uiPriority w:val="99"/>
    <w:rsid w:val="000D1E9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sz w:val="20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rsid w:val="000D1E90"/>
    <w:pPr>
      <w:tabs>
        <w:tab w:val="center" w:pos="4819"/>
        <w:tab w:val="right" w:pos="9638"/>
      </w:tabs>
      <w:spacing w:after="0" w:line="240" w:lineRule="auto"/>
    </w:pPr>
    <w:rPr>
      <w:rFonts w:cs="Arial Unicode M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FB08A5"/>
    <w:rPr>
      <w:rFonts w:ascii="Calibri" w:hAnsi="Calibri" w:cs="Arial Unicode MS"/>
      <w:color w:val="000000"/>
      <w:sz w:val="22"/>
      <w:szCs w:val="22"/>
      <w:u w:color="000000"/>
      <w:lang w:val="it-IT" w:eastAsia="it-IT" w:bidi="ar-SA"/>
    </w:rPr>
  </w:style>
  <w:style w:type="paragraph" w:customStyle="1" w:styleId="Intestazioneepidipagina">
    <w:name w:val="Intestazione e piè di pagina"/>
    <w:uiPriority w:val="99"/>
    <w:rsid w:val="000D1E9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 Neue" w:hAnsi="Helvetica Neue" w:cs="Helvetica Neue"/>
      <w:color w:val="000000"/>
      <w:sz w:val="24"/>
      <w:szCs w:val="24"/>
      <w:shd w:val="clear" w:color="FFFFFF" w:fill="FFFFFF"/>
    </w:rPr>
  </w:style>
  <w:style w:type="paragraph" w:styleId="BodyText">
    <w:name w:val="Body Text"/>
    <w:basedOn w:val="Normal"/>
    <w:link w:val="BodyTextChar"/>
    <w:uiPriority w:val="99"/>
    <w:rsid w:val="000D1E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E73EC"/>
    <w:rPr>
      <w:rFonts w:ascii="Calibri" w:hAnsi="Calibri" w:cs="Calibri"/>
      <w:color w:val="000000"/>
      <w:u w:color="000000"/>
    </w:rPr>
  </w:style>
  <w:style w:type="character" w:customStyle="1" w:styleId="Link">
    <w:name w:val="Link"/>
    <w:uiPriority w:val="99"/>
    <w:rsid w:val="000D1E90"/>
    <w:rPr>
      <w:color w:val="0000FF"/>
      <w:u w:val="single" w:color="0000FF"/>
    </w:rPr>
  </w:style>
  <w:style w:type="character" w:customStyle="1" w:styleId="Hyperlink0">
    <w:name w:val="Hyperlink.0"/>
    <w:basedOn w:val="Link"/>
    <w:uiPriority w:val="99"/>
    <w:rsid w:val="000D1E90"/>
    <w:rPr>
      <w:rFonts w:ascii="Arial" w:hAnsi="Arial" w:cs="Arial"/>
      <w:color w:val="000000"/>
      <w:sz w:val="20"/>
      <w:szCs w:val="20"/>
      <w:u w:color="000000"/>
    </w:rPr>
  </w:style>
  <w:style w:type="paragraph" w:styleId="Footer">
    <w:name w:val="footer"/>
    <w:basedOn w:val="Normal"/>
    <w:link w:val="FooterChar"/>
    <w:uiPriority w:val="99"/>
    <w:semiHidden/>
    <w:rsid w:val="002A4E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A4E5C"/>
    <w:rPr>
      <w:rFonts w:ascii="Calibri" w:hAnsi="Calibri" w:cs="Calibri"/>
      <w:color w:val="000000"/>
      <w:sz w:val="22"/>
      <w:szCs w:val="22"/>
      <w:u w:color="000000"/>
    </w:rPr>
  </w:style>
  <w:style w:type="paragraph" w:styleId="BalloonText">
    <w:name w:val="Balloon Text"/>
    <w:basedOn w:val="Normal"/>
    <w:link w:val="BalloonTextChar"/>
    <w:uiPriority w:val="99"/>
    <w:semiHidden/>
    <w:rsid w:val="002A4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A4E5C"/>
    <w:rPr>
      <w:rFonts w:ascii="Tahoma" w:hAnsi="Tahoma" w:cs="Tahoma"/>
      <w:color w:val="000000"/>
      <w:sz w:val="16"/>
      <w:szCs w:val="16"/>
      <w:u w:color="000000"/>
    </w:rPr>
  </w:style>
  <w:style w:type="table" w:styleId="TableGrid">
    <w:name w:val="Table Grid"/>
    <w:basedOn w:val="TableNormal"/>
    <w:uiPriority w:val="99"/>
    <w:rsid w:val="00A92186"/>
    <w:rPr>
      <w:rFonts w:ascii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1034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shd w:val="clear" w:color="auto" w:fill="auto"/>
    </w:rPr>
  </w:style>
  <w:style w:type="paragraph" w:customStyle="1" w:styleId="Default">
    <w:name w:val="Default"/>
    <w:uiPriority w:val="99"/>
    <w:rsid w:val="00C9149A"/>
    <w:pPr>
      <w:autoSpaceDE w:val="0"/>
      <w:autoSpaceDN w:val="0"/>
      <w:adjustRightInd w:val="0"/>
    </w:pPr>
    <w:rPr>
      <w:rFonts w:ascii="Cambria" w:eastAsia="MS Mincho" w:hAnsi="Cambria" w:cs="Cambria"/>
      <w:color w:val="000000"/>
      <w:sz w:val="24"/>
      <w:szCs w:val="24"/>
      <w:lang w:eastAsia="ja-JP" w:bidi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ferrarisusa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ois017001@pec.istruzione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tois017001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.me/FERRARISUSA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41</TotalTime>
  <Pages>3</Pages>
  <Words>1208</Words>
  <Characters>6890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DSGA</cp:lastModifiedBy>
  <cp:revision>14</cp:revision>
  <dcterms:created xsi:type="dcterms:W3CDTF">2023-03-21T21:08:00Z</dcterms:created>
  <dcterms:modified xsi:type="dcterms:W3CDTF">2023-03-30T08:53:00Z</dcterms:modified>
</cp:coreProperties>
</file>